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B3" w:rsidRPr="0071761F" w:rsidRDefault="000637B3" w:rsidP="000637B3">
      <w:pPr>
        <w:spacing w:after="0" w:line="360" w:lineRule="auto"/>
        <w:jc w:val="center"/>
        <w:rPr>
          <w:rFonts w:ascii="Times New Roman" w:hAnsi="Times New Roman" w:cs="Times New Roman"/>
          <w:b/>
          <w:bCs/>
          <w:sz w:val="24"/>
          <w:szCs w:val="24"/>
        </w:rPr>
      </w:pPr>
      <w:r w:rsidRPr="0071761F">
        <w:rPr>
          <w:rFonts w:ascii="Times New Roman" w:hAnsi="Times New Roman" w:cs="Times New Roman"/>
          <w:b/>
          <w:bCs/>
          <w:sz w:val="24"/>
          <w:szCs w:val="24"/>
        </w:rPr>
        <w:t>KONTRIBUSI TEORI HUKUM PROGRESIF DALAM LEGISLASI U</w:t>
      </w:r>
      <w:r>
        <w:rPr>
          <w:rFonts w:ascii="Times New Roman" w:hAnsi="Times New Roman" w:cs="Times New Roman"/>
          <w:b/>
          <w:bCs/>
          <w:sz w:val="24"/>
          <w:szCs w:val="24"/>
        </w:rPr>
        <w:t>NDANG-</w:t>
      </w:r>
      <w:r w:rsidRPr="0071761F">
        <w:rPr>
          <w:rFonts w:ascii="Times New Roman" w:hAnsi="Times New Roman" w:cs="Times New Roman"/>
          <w:b/>
          <w:bCs/>
          <w:sz w:val="24"/>
          <w:szCs w:val="24"/>
        </w:rPr>
        <w:t>U</w:t>
      </w:r>
      <w:r>
        <w:rPr>
          <w:rFonts w:ascii="Times New Roman" w:hAnsi="Times New Roman" w:cs="Times New Roman"/>
          <w:b/>
          <w:bCs/>
          <w:sz w:val="24"/>
          <w:szCs w:val="24"/>
        </w:rPr>
        <w:t>NDANG</w:t>
      </w:r>
      <w:r w:rsidRPr="0071761F">
        <w:rPr>
          <w:rFonts w:ascii="Times New Roman" w:hAnsi="Times New Roman" w:cs="Times New Roman"/>
          <w:b/>
          <w:bCs/>
          <w:sz w:val="24"/>
          <w:szCs w:val="24"/>
        </w:rPr>
        <w:t xml:space="preserve"> WAKAF DI INDONESIA</w:t>
      </w:r>
    </w:p>
    <w:p w:rsidR="000637B3" w:rsidRPr="0071761F" w:rsidRDefault="000637B3" w:rsidP="000637B3">
      <w:pPr>
        <w:spacing w:after="0"/>
        <w:jc w:val="center"/>
        <w:rPr>
          <w:rFonts w:ascii="Times New Roman" w:hAnsi="Times New Roman" w:cs="Times New Roman"/>
          <w:b/>
          <w:bCs/>
          <w:sz w:val="24"/>
          <w:szCs w:val="24"/>
        </w:rPr>
      </w:pPr>
      <w:r w:rsidRPr="0071761F">
        <w:rPr>
          <w:rFonts w:ascii="Times New Roman" w:hAnsi="Times New Roman" w:cs="Times New Roman"/>
          <w:b/>
          <w:bCs/>
          <w:sz w:val="24"/>
          <w:szCs w:val="24"/>
        </w:rPr>
        <w:t>Desi Ratnasari</w:t>
      </w:r>
      <w:r>
        <w:rPr>
          <w:rStyle w:val="FootnoteReference"/>
          <w:rFonts w:ascii="Times New Roman" w:hAnsi="Times New Roman" w:cs="Times New Roman"/>
          <w:b/>
          <w:bCs/>
          <w:sz w:val="24"/>
          <w:szCs w:val="24"/>
        </w:rPr>
        <w:footnoteReference w:id="1"/>
      </w:r>
    </w:p>
    <w:p w:rsidR="000637B3" w:rsidRPr="0071761F" w:rsidRDefault="000637B3" w:rsidP="000637B3">
      <w:pPr>
        <w:spacing w:after="0"/>
        <w:jc w:val="center"/>
        <w:rPr>
          <w:rFonts w:ascii="Times New Roman" w:hAnsi="Times New Roman" w:cs="Times New Roman"/>
          <w:b/>
          <w:bCs/>
          <w:sz w:val="24"/>
          <w:szCs w:val="24"/>
        </w:rPr>
      </w:pPr>
    </w:p>
    <w:p w:rsidR="000637B3" w:rsidRDefault="000637B3" w:rsidP="000637B3">
      <w:pPr>
        <w:spacing w:after="0" w:line="360" w:lineRule="auto"/>
        <w:jc w:val="center"/>
        <w:rPr>
          <w:rFonts w:ascii="Times New Roman" w:hAnsi="Times New Roman" w:cs="Times New Roman"/>
          <w:b/>
          <w:bCs/>
          <w:sz w:val="24"/>
          <w:szCs w:val="24"/>
        </w:rPr>
      </w:pPr>
      <w:r w:rsidRPr="0071761F">
        <w:rPr>
          <w:rFonts w:ascii="Times New Roman" w:hAnsi="Times New Roman" w:cs="Times New Roman"/>
          <w:b/>
          <w:bCs/>
          <w:sz w:val="24"/>
          <w:szCs w:val="24"/>
        </w:rPr>
        <w:t>Abstrak</w:t>
      </w:r>
    </w:p>
    <w:p w:rsidR="000637B3" w:rsidRDefault="000637B3" w:rsidP="000637B3">
      <w:pPr>
        <w:tabs>
          <w:tab w:val="left" w:pos="90"/>
          <w:tab w:val="left" w:pos="720"/>
        </w:tabs>
        <w:spacing w:after="0" w:line="360" w:lineRule="auto"/>
        <w:ind w:left="720" w:right="749"/>
        <w:jc w:val="both"/>
        <w:rPr>
          <w:rFonts w:ascii="Times New Roman" w:hAnsi="Times New Roman" w:cs="Times New Roman"/>
          <w:bCs/>
          <w:i/>
          <w:sz w:val="24"/>
          <w:szCs w:val="24"/>
        </w:rPr>
      </w:pPr>
      <w:proofErr w:type="gramStart"/>
      <w:r w:rsidRPr="00A05705">
        <w:rPr>
          <w:rFonts w:ascii="Times New Roman" w:hAnsi="Times New Roman" w:cs="Times New Roman"/>
          <w:bCs/>
          <w:i/>
          <w:sz w:val="24"/>
          <w:szCs w:val="24"/>
        </w:rPr>
        <w:t>Makalah ini membahas kontribusi teori Hukum Progresif dalam legislasi UU Wakaf di Indonesia.</w:t>
      </w:r>
      <w:proofErr w:type="gramEnd"/>
      <w:r w:rsidRPr="00A05705">
        <w:rPr>
          <w:rFonts w:ascii="Times New Roman" w:hAnsi="Times New Roman" w:cs="Times New Roman"/>
          <w:bCs/>
          <w:i/>
          <w:sz w:val="24"/>
          <w:szCs w:val="24"/>
        </w:rPr>
        <w:t xml:space="preserve"> Hukum Progresif sendiri merupakan gagasan atau pemikiran hukum yang diperkenalkan Satjipto Rahardjo yang bermula dari keprihatinan terhadap kehidupan berhukum secara makro di Indonesia terutama setelah reformasi 1998 yang tidak beranjak ke arah yang ideal, yaitu menyejahterakan dan membahagiakan rakyatnya. </w:t>
      </w:r>
      <w:proofErr w:type="gramStart"/>
      <w:r w:rsidRPr="00A05705">
        <w:rPr>
          <w:rFonts w:ascii="Times New Roman" w:hAnsi="Times New Roman" w:cs="Times New Roman"/>
          <w:bCs/>
          <w:i/>
          <w:sz w:val="24"/>
          <w:szCs w:val="24"/>
        </w:rPr>
        <w:t>Untuk mengatasi hal tersebut, menurut Satjipto Rahardjo dengan hukum progresifnya, maka berhukum harus berani keluar dari cara-cara konvensioanl dan status quo.</w:t>
      </w:r>
      <w:proofErr w:type="gramEnd"/>
      <w:r w:rsidRPr="00A05705">
        <w:rPr>
          <w:rFonts w:ascii="Times New Roman" w:hAnsi="Times New Roman" w:cs="Times New Roman"/>
          <w:bCs/>
          <w:i/>
          <w:sz w:val="24"/>
          <w:szCs w:val="24"/>
        </w:rPr>
        <w:t xml:space="preserve"> </w:t>
      </w:r>
      <w:proofErr w:type="gramStart"/>
      <w:r w:rsidRPr="00A05705">
        <w:rPr>
          <w:rFonts w:ascii="Times New Roman" w:hAnsi="Times New Roman" w:cs="Times New Roman"/>
          <w:bCs/>
          <w:i/>
          <w:sz w:val="24"/>
          <w:szCs w:val="24"/>
        </w:rPr>
        <w:t>Teks hukum harus diperuntukkan untuk manusia dan kemanusiaan.</w:t>
      </w:r>
      <w:proofErr w:type="gramEnd"/>
      <w:r w:rsidRPr="00A05705">
        <w:rPr>
          <w:rFonts w:ascii="Times New Roman" w:hAnsi="Times New Roman" w:cs="Times New Roman"/>
          <w:bCs/>
          <w:i/>
          <w:sz w:val="24"/>
          <w:szCs w:val="24"/>
        </w:rPr>
        <w:t xml:space="preserve"> </w:t>
      </w:r>
      <w:proofErr w:type="gramStart"/>
      <w:r w:rsidRPr="00A05705">
        <w:rPr>
          <w:rFonts w:ascii="Times New Roman" w:hAnsi="Times New Roman" w:cs="Times New Roman"/>
          <w:bCs/>
          <w:i/>
          <w:sz w:val="24"/>
          <w:szCs w:val="24"/>
        </w:rPr>
        <w:t>Teks hukum yang dimaksud dalam makalah ini adalah undang-undang wakaf yang tertuang dalam UU Nomor 41 Tahun 2004 Tentang Wakaf.</w:t>
      </w:r>
      <w:proofErr w:type="gramEnd"/>
      <w:r w:rsidRPr="00A05705">
        <w:rPr>
          <w:rFonts w:ascii="Times New Roman" w:hAnsi="Times New Roman" w:cs="Times New Roman"/>
          <w:bCs/>
          <w:i/>
          <w:sz w:val="24"/>
          <w:szCs w:val="24"/>
        </w:rPr>
        <w:t xml:space="preserve"> </w:t>
      </w:r>
      <w:proofErr w:type="gramStart"/>
      <w:r w:rsidRPr="00A05705">
        <w:rPr>
          <w:rFonts w:ascii="Times New Roman" w:hAnsi="Times New Roman" w:cs="Times New Roman"/>
          <w:bCs/>
          <w:i/>
          <w:sz w:val="24"/>
          <w:szCs w:val="24"/>
        </w:rPr>
        <w:t>Berdasarkan teori Hukum Progresif tersebut, kita dapat menganalisis, mengkaji dan menelaah bagaimana kontribusi teori Hukum Progresif dalam legislasi UU Wakaf di Indonesia.</w:t>
      </w:r>
      <w:proofErr w:type="gramEnd"/>
      <w:r w:rsidRPr="00A05705">
        <w:rPr>
          <w:rFonts w:ascii="Times New Roman" w:hAnsi="Times New Roman" w:cs="Times New Roman"/>
          <w:bCs/>
          <w:i/>
          <w:sz w:val="24"/>
          <w:szCs w:val="24"/>
        </w:rPr>
        <w:t xml:space="preserve"> Dalam tinjauan keagamaan, UU Nomor 41 Tahun 2004 Tentang Wakaf adalah suatu terobosan baru dalam fiqih wakaf, menuju paradigm</w:t>
      </w:r>
      <w:r>
        <w:rPr>
          <w:rFonts w:ascii="Times New Roman" w:hAnsi="Times New Roman" w:cs="Times New Roman"/>
          <w:bCs/>
          <w:i/>
          <w:sz w:val="24"/>
          <w:szCs w:val="24"/>
        </w:rPr>
        <w:t>a</w:t>
      </w:r>
      <w:r w:rsidRPr="00A05705">
        <w:rPr>
          <w:rFonts w:ascii="Times New Roman" w:hAnsi="Times New Roman" w:cs="Times New Roman"/>
          <w:bCs/>
          <w:i/>
          <w:sz w:val="24"/>
          <w:szCs w:val="24"/>
        </w:rPr>
        <w:t xml:space="preserve"> fiqih wakaf yang dinamis dan kontekstual. </w:t>
      </w:r>
      <w:proofErr w:type="gramStart"/>
      <w:r>
        <w:rPr>
          <w:rFonts w:ascii="Times New Roman" w:hAnsi="Times New Roman" w:cs="Times New Roman"/>
          <w:bCs/>
          <w:i/>
          <w:sz w:val="24"/>
          <w:szCs w:val="24"/>
        </w:rPr>
        <w:t>Dari</w:t>
      </w:r>
      <w:r w:rsidRPr="00A05705">
        <w:rPr>
          <w:rFonts w:ascii="Times New Roman" w:hAnsi="Times New Roman" w:cs="Times New Roman"/>
          <w:bCs/>
          <w:i/>
          <w:sz w:val="24"/>
          <w:szCs w:val="24"/>
        </w:rPr>
        <w:t xml:space="preserve"> tinjauan tersebut, teori Hukum Progresif sangat besar kontribusinya karena Hukum Progresif menghendaki hukum diperuntukkan bagi manusia dan kemanusiaan</w:t>
      </w:r>
      <w:r>
        <w:rPr>
          <w:rFonts w:ascii="Times New Roman" w:hAnsi="Times New Roman" w:cs="Times New Roman"/>
          <w:bCs/>
          <w:i/>
          <w:sz w:val="24"/>
          <w:szCs w:val="24"/>
        </w:rPr>
        <w:t>, dinamis</w:t>
      </w:r>
      <w:r w:rsidRPr="00A05705">
        <w:rPr>
          <w:rFonts w:ascii="Times New Roman" w:hAnsi="Times New Roman" w:cs="Times New Roman"/>
          <w:bCs/>
          <w:i/>
          <w:sz w:val="24"/>
          <w:szCs w:val="24"/>
        </w:rPr>
        <w:t>, substansial dan kontekstual, serta bersifat holistik.</w:t>
      </w:r>
      <w:proofErr w:type="gramEnd"/>
    </w:p>
    <w:p w:rsidR="000637B3" w:rsidRPr="00B96BC7" w:rsidRDefault="000637B3" w:rsidP="000637B3">
      <w:pPr>
        <w:tabs>
          <w:tab w:val="left" w:pos="90"/>
          <w:tab w:val="left" w:pos="720"/>
        </w:tabs>
        <w:spacing w:after="0" w:line="360" w:lineRule="auto"/>
        <w:ind w:left="720" w:right="749"/>
        <w:jc w:val="both"/>
        <w:rPr>
          <w:rFonts w:ascii="Times New Roman" w:hAnsi="Times New Roman" w:cs="Times New Roman"/>
          <w:bCs/>
          <w:i/>
          <w:sz w:val="24"/>
          <w:szCs w:val="24"/>
        </w:rPr>
      </w:pPr>
      <w:r>
        <w:rPr>
          <w:rFonts w:ascii="Times New Roman" w:hAnsi="Times New Roman" w:cs="Times New Roman"/>
          <w:b/>
          <w:bCs/>
          <w:sz w:val="24"/>
          <w:szCs w:val="24"/>
        </w:rPr>
        <w:t xml:space="preserve">Kata Kunci: </w:t>
      </w:r>
      <w:r w:rsidRPr="00A06688">
        <w:rPr>
          <w:rFonts w:ascii="Times New Roman" w:hAnsi="Times New Roman" w:cs="Times New Roman"/>
          <w:bCs/>
          <w:i/>
          <w:sz w:val="24"/>
          <w:szCs w:val="24"/>
        </w:rPr>
        <w:t>Kontribusi, Hukum Progresif, Legislasi UU Wakaf</w:t>
      </w:r>
      <w:r>
        <w:rPr>
          <w:rFonts w:ascii="Times New Roman" w:hAnsi="Times New Roman" w:cs="Times New Roman"/>
          <w:bCs/>
          <w:i/>
          <w:sz w:val="24"/>
          <w:szCs w:val="24"/>
        </w:rPr>
        <w:t>.</w:t>
      </w:r>
    </w:p>
    <w:p w:rsidR="000637B3" w:rsidRPr="0071761F" w:rsidRDefault="000637B3" w:rsidP="000637B3">
      <w:pPr>
        <w:pStyle w:val="ListParagraph"/>
        <w:numPr>
          <w:ilvl w:val="0"/>
          <w:numId w:val="1"/>
        </w:numPr>
        <w:spacing w:after="0" w:line="360" w:lineRule="auto"/>
        <w:ind w:left="360"/>
        <w:jc w:val="both"/>
        <w:rPr>
          <w:rFonts w:ascii="Times New Roman" w:hAnsi="Times New Roman" w:cs="Times New Roman"/>
          <w:b/>
          <w:bCs/>
          <w:sz w:val="24"/>
          <w:szCs w:val="24"/>
        </w:rPr>
      </w:pPr>
      <w:r w:rsidRPr="0071761F">
        <w:rPr>
          <w:rFonts w:ascii="Times New Roman" w:hAnsi="Times New Roman" w:cs="Times New Roman"/>
          <w:b/>
          <w:bCs/>
          <w:sz w:val="24"/>
          <w:szCs w:val="24"/>
        </w:rPr>
        <w:t xml:space="preserve">Pendahuluan </w:t>
      </w:r>
    </w:p>
    <w:p w:rsidR="000637B3" w:rsidRDefault="000637B3" w:rsidP="000637B3">
      <w:pPr>
        <w:pStyle w:val="ListParagraph"/>
        <w:numPr>
          <w:ilvl w:val="0"/>
          <w:numId w:val="2"/>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Latar Belakang</w:t>
      </w:r>
    </w:p>
    <w:p w:rsidR="000637B3" w:rsidRDefault="000637B3" w:rsidP="000637B3">
      <w:pPr>
        <w:pStyle w:val="ListParagraph"/>
        <w:spacing w:after="0" w:line="36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Seperti yang kita ketahui bahwa sistem hukum yang digunakan saat ini adalah system hukum yang berpaham legal positivistic, dalam artian aturan hukum selalu mengacu kepada konteks aturan tertulis.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menjadi undnag-undang itulah yang mesti diterapkan tanpa perlu mempertimbangkan apakah aturan perundang-undangan yang akan diterapkan tersebut sudah adil atau tidak.</w:t>
      </w:r>
    </w:p>
    <w:p w:rsidR="000637B3" w:rsidRDefault="000637B3" w:rsidP="000637B3">
      <w:pPr>
        <w:pStyle w:val="ListParagraph"/>
        <w:spacing w:after="0" w:line="36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Dalam perkembangan selanjutnya muncullah suatu paradigma hukum yang menginginkan adanya perubahan pola pikir agar hukum jangan hanya selalu mengacu kepada bunyi dan teks undang-undang, tetapi diharapkan adanya terobosan dalam hukum agar hukum tidak bersifat formalistic dan legalistic semata tetapi juga hukum dapat memberikan keadilan bagi masyarakat.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Teori ini dikenal dengan teori hukum progresif.</w:t>
      </w:r>
      <w:proofErr w:type="gramEnd"/>
    </w:p>
    <w:p w:rsidR="000637B3" w:rsidRDefault="000637B3" w:rsidP="000637B3">
      <w:pPr>
        <w:pStyle w:val="ListParagraph"/>
        <w:spacing w:after="0" w:line="360" w:lineRule="auto"/>
        <w:ind w:firstLine="540"/>
        <w:jc w:val="both"/>
        <w:rPr>
          <w:rFonts w:ascii="Times New Roman" w:hAnsi="Times New Roman" w:cs="Times New Roman"/>
          <w:bCs/>
          <w:sz w:val="24"/>
          <w:szCs w:val="24"/>
        </w:rPr>
      </w:pPr>
      <w:proofErr w:type="gramStart"/>
      <w:r w:rsidRPr="00FC5954">
        <w:rPr>
          <w:rFonts w:ascii="Times New Roman" w:hAnsi="Times New Roman" w:cs="Times New Roman"/>
          <w:bCs/>
          <w:sz w:val="24"/>
          <w:szCs w:val="24"/>
        </w:rPr>
        <w:t xml:space="preserve">Hukum progresif adalah </w:t>
      </w:r>
      <w:r>
        <w:rPr>
          <w:rFonts w:ascii="Times New Roman" w:hAnsi="Times New Roman" w:cs="Times New Roman"/>
          <w:bCs/>
          <w:sz w:val="24"/>
          <w:szCs w:val="24"/>
        </w:rPr>
        <w:t>hukum yang mengubah secara cepat, melakukan pembalikan yang mendasar dalam teori dan praksis hukum, serta melakukan berbagai terobosan hukum.</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Pembebasan dan terobosan tersebut didasarkan pada prinsip bahwa hukum adalah untuk manusia dan bukan sebaliknya serta hukum itu tidak ada untuk dirinya sendiri melainkan untuk sesuatu yang lebih luas yaitu untuk harga diri manusia, kebahagiaan, kesejahteraan, dan kemuliaan manusia.</w:t>
      </w:r>
      <w:proofErr w:type="gramEnd"/>
    </w:p>
    <w:p w:rsidR="000637B3" w:rsidRDefault="000637B3" w:rsidP="000637B3">
      <w:pPr>
        <w:pStyle w:val="ListParagraph"/>
        <w:spacing w:after="0" w:line="36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Dalam pandangan teori hukum progresif, hukum bermakna bukan sebatas dogmatis belaka sehingga hukum progresif meninggalkan tradisi analytical jurisprudence atau rechtsdogmatiek.</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Hukum progresif bermakna bahwa hukum selalu berada pada status law in the making dan tidak bersifat final dan hukum ada untuk manusia, bukan untuk dirinya sendiri.</w:t>
      </w:r>
      <w:proofErr w:type="gramEnd"/>
    </w:p>
    <w:p w:rsidR="000637B3" w:rsidRDefault="000637B3" w:rsidP="000637B3">
      <w:pPr>
        <w:pStyle w:val="ListParagraph"/>
        <w:spacing w:after="0" w:line="36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Dengan pandangan teori hukum progresif tersebut, kita dapat menilai apakah suatu peraturan perundang-undangan sudah mampu menghadirkan keadilan bagi manusia atau belum.</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Apakah peraturan yang ada hanya bersifat legal-formal semata atau peraturan tersebut sudah mampu melayani dan membawa masyarakat kepada kesejahteraan dan kebahagiaan.</w:t>
      </w:r>
      <w:proofErr w:type="gramEnd"/>
      <w:r>
        <w:rPr>
          <w:rFonts w:ascii="Times New Roman" w:hAnsi="Times New Roman" w:cs="Times New Roman"/>
          <w:bCs/>
          <w:sz w:val="24"/>
          <w:szCs w:val="24"/>
        </w:rPr>
        <w:t xml:space="preserve"> </w:t>
      </w:r>
    </w:p>
    <w:p w:rsidR="000637B3" w:rsidRPr="0064752C" w:rsidRDefault="000637B3" w:rsidP="000637B3">
      <w:pPr>
        <w:pStyle w:val="ListParagraph"/>
        <w:spacing w:after="0" w:line="360" w:lineRule="auto"/>
        <w:ind w:firstLine="540"/>
        <w:jc w:val="both"/>
        <w:rPr>
          <w:rFonts w:ascii="Times New Roman" w:hAnsi="Times New Roman" w:cs="Times New Roman"/>
          <w:color w:val="292929"/>
          <w:sz w:val="24"/>
          <w:shd w:val="clear" w:color="auto" w:fill="FFFFFF"/>
        </w:rPr>
      </w:pPr>
      <w:proofErr w:type="gramStart"/>
      <w:r w:rsidRPr="0064752C">
        <w:rPr>
          <w:rFonts w:ascii="Times New Roman" w:hAnsi="Times New Roman" w:cs="Times New Roman"/>
          <w:bCs/>
          <w:sz w:val="24"/>
          <w:szCs w:val="24"/>
        </w:rPr>
        <w:t>Teori hukum progresif ini diharapkan menjadi pegangan bagi para pembentuk undang-undang, term</w:t>
      </w:r>
      <w:r>
        <w:rPr>
          <w:rFonts w:ascii="Times New Roman" w:hAnsi="Times New Roman" w:cs="Times New Roman"/>
          <w:bCs/>
          <w:sz w:val="24"/>
          <w:szCs w:val="24"/>
        </w:rPr>
        <w:t xml:space="preserve">asuk dalam hal pembentukan </w:t>
      </w:r>
      <w:r w:rsidRPr="0064752C">
        <w:rPr>
          <w:rFonts w:ascii="Times New Roman" w:hAnsi="Times New Roman" w:cs="Times New Roman"/>
          <w:bCs/>
          <w:sz w:val="24"/>
          <w:szCs w:val="24"/>
        </w:rPr>
        <w:t>undang-undang wakaf di Indonesia.</w:t>
      </w:r>
      <w:proofErr w:type="gramEnd"/>
      <w:r w:rsidRPr="0064752C">
        <w:rPr>
          <w:rFonts w:ascii="Times New Roman" w:hAnsi="Times New Roman" w:cs="Times New Roman"/>
          <w:bCs/>
          <w:sz w:val="24"/>
          <w:szCs w:val="24"/>
        </w:rPr>
        <w:t xml:space="preserve"> </w:t>
      </w:r>
      <w:r w:rsidRPr="0064752C">
        <w:rPr>
          <w:rFonts w:ascii="Times New Roman" w:hAnsi="Times New Roman" w:cs="Times New Roman"/>
          <w:color w:val="292929"/>
          <w:sz w:val="24"/>
          <w:szCs w:val="24"/>
          <w:shd w:val="clear" w:color="auto" w:fill="FFFFFF"/>
        </w:rPr>
        <w:t xml:space="preserve">Regulasi peraturan perundangan perwakafan </w:t>
      </w:r>
      <w:r>
        <w:rPr>
          <w:rFonts w:ascii="Times New Roman" w:hAnsi="Times New Roman" w:cs="Times New Roman"/>
          <w:color w:val="292929"/>
          <w:sz w:val="24"/>
          <w:szCs w:val="24"/>
          <w:shd w:val="clear" w:color="auto" w:fill="FFFFFF"/>
        </w:rPr>
        <w:t>saat ini yaitu</w:t>
      </w:r>
      <w:r w:rsidRPr="0064752C">
        <w:rPr>
          <w:rFonts w:ascii="Times New Roman" w:hAnsi="Times New Roman" w:cs="Times New Roman"/>
          <w:color w:val="292929"/>
          <w:sz w:val="24"/>
          <w:szCs w:val="24"/>
          <w:shd w:val="clear" w:color="auto" w:fill="FFFFFF"/>
        </w:rPr>
        <w:t xml:space="preserve"> UU No. 41 Tahun 2004 tentang Wakaf dan Peraturan Pemerintah No. 42 Tahun 2006 tentang Pelaksanaannya</w:t>
      </w:r>
      <w:r>
        <w:rPr>
          <w:color w:val="292929"/>
          <w:shd w:val="clear" w:color="auto" w:fill="FFFFFF"/>
        </w:rPr>
        <w:t xml:space="preserve">. </w:t>
      </w:r>
      <w:r w:rsidRPr="0064752C">
        <w:rPr>
          <w:rFonts w:ascii="Times New Roman" w:hAnsi="Times New Roman" w:cs="Times New Roman"/>
          <w:color w:val="292929"/>
          <w:sz w:val="24"/>
          <w:shd w:val="clear" w:color="auto" w:fill="FFFFFF"/>
        </w:rPr>
        <w:t>Sebelum lahirnya undang-undang tersebut, perwakafan di Indonesia diatur dalam PP No. 28 Tahun 1997 tentang perwakafan tanah milik dan sedikit tercover dalam UU No. 5 Tahun 1960 tentang Peraturan Dasar Pokok Agraria. </w:t>
      </w:r>
      <w:proofErr w:type="gramStart"/>
      <w:r w:rsidRPr="0064752C">
        <w:rPr>
          <w:rFonts w:ascii="Times New Roman" w:hAnsi="Times New Roman" w:cs="Times New Roman"/>
          <w:color w:val="292929"/>
          <w:sz w:val="24"/>
          <w:shd w:val="clear" w:color="auto" w:fill="FFFFFF"/>
        </w:rPr>
        <w:t>Namun, peraturan perundangan tersebut hanya mengatur benda-benda wakaf tidak bergerak dan peruntukannya lebih banyak untuk kepentingan ibadah </w:t>
      </w:r>
      <w:r w:rsidRPr="0064752C">
        <w:rPr>
          <w:rFonts w:ascii="Times New Roman" w:hAnsi="Times New Roman" w:cs="Times New Roman"/>
          <w:i/>
          <w:iCs/>
          <w:color w:val="292929"/>
          <w:sz w:val="24"/>
          <w:shd w:val="clear" w:color="auto" w:fill="FFFFFF"/>
        </w:rPr>
        <w:t>mahdah, </w:t>
      </w:r>
      <w:r w:rsidRPr="0064752C">
        <w:rPr>
          <w:rFonts w:ascii="Times New Roman" w:hAnsi="Times New Roman" w:cs="Times New Roman"/>
          <w:color w:val="292929"/>
          <w:sz w:val="24"/>
          <w:shd w:val="clear" w:color="auto" w:fill="FFFFFF"/>
        </w:rPr>
        <w:t>seperti masjid, musholla, pesantren, kuburan dan lain-lain.</w:t>
      </w:r>
      <w:proofErr w:type="gramEnd"/>
    </w:p>
    <w:p w:rsidR="000637B3" w:rsidRPr="0064752C" w:rsidRDefault="000637B3" w:rsidP="000637B3">
      <w:pPr>
        <w:pStyle w:val="ListParagraph"/>
        <w:spacing w:after="0" w:line="360" w:lineRule="auto"/>
        <w:ind w:firstLine="540"/>
        <w:jc w:val="both"/>
        <w:rPr>
          <w:rFonts w:ascii="Times New Roman" w:hAnsi="Times New Roman" w:cs="Times New Roman"/>
          <w:bCs/>
          <w:sz w:val="28"/>
          <w:szCs w:val="24"/>
        </w:rPr>
      </w:pPr>
      <w:proofErr w:type="gramStart"/>
      <w:r w:rsidRPr="0064752C">
        <w:rPr>
          <w:rFonts w:ascii="Times New Roman" w:hAnsi="Times New Roman" w:cs="Times New Roman"/>
          <w:color w:val="292929"/>
          <w:sz w:val="24"/>
          <w:shd w:val="clear" w:color="auto" w:fill="FFFFFF"/>
        </w:rPr>
        <w:t>Karena keterbatasan cakupannya, peraturan perundangan perwakafan di-regulasi agar perwakafan dapat diberdayakan dan dikembangkan secara lebih produktif.</w:t>
      </w:r>
      <w:proofErr w:type="gramEnd"/>
      <w:r w:rsidRPr="0064752C">
        <w:rPr>
          <w:rFonts w:ascii="Times New Roman" w:hAnsi="Times New Roman" w:cs="Times New Roman"/>
          <w:color w:val="292929"/>
          <w:sz w:val="24"/>
          <w:shd w:val="clear" w:color="auto" w:fill="FFFFFF"/>
        </w:rPr>
        <w:t xml:space="preserve"> </w:t>
      </w:r>
      <w:proofErr w:type="gramStart"/>
      <w:r w:rsidRPr="0064752C">
        <w:rPr>
          <w:rFonts w:ascii="Times New Roman" w:hAnsi="Times New Roman" w:cs="Times New Roman"/>
          <w:color w:val="292929"/>
          <w:sz w:val="24"/>
          <w:shd w:val="clear" w:color="auto" w:fill="FFFFFF"/>
        </w:rPr>
        <w:lastRenderedPageBreak/>
        <w:t>Regulasi peraturan perundangan perwakafan tersebut berupa UU No. 41 Tahun 2004 tentang Wakaf dan Peraturan Pemerintah No. 42 Tahun 2006 tentang Pelaksanaannya.</w:t>
      </w:r>
      <w:proofErr w:type="gramEnd"/>
      <w:r w:rsidRPr="0064752C">
        <w:rPr>
          <w:rFonts w:ascii="Times New Roman" w:hAnsi="Times New Roman" w:cs="Times New Roman"/>
          <w:color w:val="292929"/>
          <w:sz w:val="24"/>
          <w:shd w:val="clear" w:color="auto" w:fill="FFFFFF"/>
        </w:rPr>
        <w:t xml:space="preserve"> Kedua peraturan perundangan tersebut memiliki urgensi, yaitu selain untuk kepentingan ibadah</w:t>
      </w:r>
      <w:r>
        <w:rPr>
          <w:rFonts w:ascii="Times New Roman" w:hAnsi="Times New Roman" w:cs="Times New Roman"/>
          <w:color w:val="292929"/>
          <w:sz w:val="24"/>
          <w:shd w:val="clear" w:color="auto" w:fill="FFFFFF"/>
        </w:rPr>
        <w:t xml:space="preserve"> </w:t>
      </w:r>
      <w:r w:rsidRPr="0064752C">
        <w:rPr>
          <w:rFonts w:ascii="Times New Roman" w:hAnsi="Times New Roman" w:cs="Times New Roman"/>
          <w:i/>
          <w:iCs/>
          <w:color w:val="292929"/>
          <w:sz w:val="24"/>
          <w:shd w:val="clear" w:color="auto" w:fill="FFFFFF"/>
        </w:rPr>
        <w:t>mahdah,</w:t>
      </w:r>
      <w:proofErr w:type="gramStart"/>
      <w:r w:rsidRPr="0064752C">
        <w:rPr>
          <w:rFonts w:ascii="Times New Roman" w:hAnsi="Times New Roman" w:cs="Times New Roman"/>
          <w:i/>
          <w:iCs/>
          <w:color w:val="292929"/>
          <w:sz w:val="24"/>
          <w:shd w:val="clear" w:color="auto" w:fill="FFFFFF"/>
        </w:rPr>
        <w:t> </w:t>
      </w:r>
      <w:r w:rsidRPr="0064752C">
        <w:rPr>
          <w:rFonts w:ascii="Times New Roman" w:hAnsi="Times New Roman" w:cs="Times New Roman"/>
          <w:color w:val="292929"/>
          <w:sz w:val="24"/>
          <w:shd w:val="clear" w:color="auto" w:fill="FFFFFF"/>
        </w:rPr>
        <w:t> juga</w:t>
      </w:r>
      <w:proofErr w:type="gramEnd"/>
      <w:r w:rsidRPr="0064752C">
        <w:rPr>
          <w:rFonts w:ascii="Times New Roman" w:hAnsi="Times New Roman" w:cs="Times New Roman"/>
          <w:color w:val="292929"/>
          <w:sz w:val="24"/>
          <w:shd w:val="clear" w:color="auto" w:fill="FFFFFF"/>
        </w:rPr>
        <w:t xml:space="preserve"> menekankan perlunya pemberdaya</w:t>
      </w:r>
      <w:r>
        <w:rPr>
          <w:rFonts w:ascii="Times New Roman" w:hAnsi="Times New Roman" w:cs="Times New Roman"/>
          <w:color w:val="292929"/>
          <w:sz w:val="24"/>
          <w:shd w:val="clear" w:color="auto" w:fill="FFFFFF"/>
        </w:rPr>
        <w:t>a</w:t>
      </w:r>
      <w:r w:rsidRPr="0064752C">
        <w:rPr>
          <w:rFonts w:ascii="Times New Roman" w:hAnsi="Times New Roman" w:cs="Times New Roman"/>
          <w:color w:val="292929"/>
          <w:sz w:val="24"/>
          <w:shd w:val="clear" w:color="auto" w:fill="FFFFFF"/>
        </w:rPr>
        <w:t>n wakaf secara produktif untuk kepentingan sosial (kesejahteraan umat).</w:t>
      </w:r>
    </w:p>
    <w:p w:rsidR="000637B3" w:rsidRDefault="000637B3" w:rsidP="000637B3">
      <w:pPr>
        <w:pStyle w:val="ListParagraph"/>
        <w:numPr>
          <w:ilvl w:val="0"/>
          <w:numId w:val="2"/>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Kajian Terdahulu</w:t>
      </w:r>
    </w:p>
    <w:p w:rsidR="000637B3" w:rsidRPr="00871A87" w:rsidRDefault="000637B3" w:rsidP="000637B3">
      <w:pPr>
        <w:pStyle w:val="ListParagraph"/>
        <w:spacing w:after="0" w:line="360" w:lineRule="auto"/>
        <w:ind w:firstLine="540"/>
        <w:jc w:val="both"/>
        <w:rPr>
          <w:rFonts w:ascii="Times New Roman" w:hAnsi="Times New Roman" w:cs="Times New Roman"/>
          <w:sz w:val="23"/>
          <w:szCs w:val="23"/>
        </w:rPr>
      </w:pPr>
      <w:proofErr w:type="gramStart"/>
      <w:r>
        <w:rPr>
          <w:rFonts w:ascii="Times New Roman" w:hAnsi="Times New Roman" w:cs="Times New Roman"/>
          <w:bCs/>
          <w:sz w:val="24"/>
          <w:szCs w:val="24"/>
        </w:rPr>
        <w:t>M. Zulfa Aulia (2018) meneliti tentang Hukum Progresif dari Satjipto Rahardjo meliputi riwayat, urgensi, dan relevansi.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w:t>
      </w:r>
      <w:r>
        <w:rPr>
          <w:rFonts w:ascii="Times New Roman" w:hAnsi="Times New Roman" w:cs="Times New Roman"/>
          <w:sz w:val="23"/>
          <w:szCs w:val="23"/>
        </w:rPr>
        <w:t xml:space="preserve">enurut </w:t>
      </w:r>
      <w:r w:rsidRPr="00A02F43">
        <w:rPr>
          <w:rFonts w:ascii="Times New Roman" w:hAnsi="Times New Roman" w:cs="Times New Roman"/>
          <w:sz w:val="23"/>
          <w:szCs w:val="23"/>
        </w:rPr>
        <w:t>Satjipto Rahardjo dengan hukum progr</w:t>
      </w:r>
      <w:r>
        <w:rPr>
          <w:rFonts w:ascii="Times New Roman" w:hAnsi="Times New Roman" w:cs="Times New Roman"/>
          <w:sz w:val="23"/>
          <w:szCs w:val="23"/>
        </w:rPr>
        <w:t>esifnya, berhukum harus be</w:t>
      </w:r>
      <w:r w:rsidRPr="00A02F43">
        <w:rPr>
          <w:rFonts w:ascii="Times New Roman" w:hAnsi="Times New Roman" w:cs="Times New Roman"/>
          <w:sz w:val="23"/>
          <w:szCs w:val="23"/>
        </w:rPr>
        <w:t xml:space="preserve">rani keluar dari cara-cara konvensional </w:t>
      </w:r>
      <w:r>
        <w:rPr>
          <w:rFonts w:ascii="Times New Roman" w:hAnsi="Times New Roman" w:cs="Times New Roman"/>
          <w:sz w:val="23"/>
          <w:szCs w:val="23"/>
        </w:rPr>
        <w:t>dan status quo.</w:t>
      </w:r>
      <w:proofErr w:type="gramEnd"/>
      <w:r>
        <w:rPr>
          <w:rFonts w:ascii="Times New Roman" w:hAnsi="Times New Roman" w:cs="Times New Roman"/>
          <w:sz w:val="23"/>
          <w:szCs w:val="23"/>
        </w:rPr>
        <w:t xml:space="preserve"> </w:t>
      </w:r>
      <w:proofErr w:type="gramStart"/>
      <w:r>
        <w:rPr>
          <w:rFonts w:ascii="Times New Roman" w:hAnsi="Times New Roman" w:cs="Times New Roman"/>
          <w:sz w:val="23"/>
          <w:szCs w:val="23"/>
        </w:rPr>
        <w:t xml:space="preserve">Teks hukum yang </w:t>
      </w:r>
      <w:r w:rsidRPr="00A02F43">
        <w:rPr>
          <w:rFonts w:ascii="Times New Roman" w:hAnsi="Times New Roman" w:cs="Times New Roman"/>
          <w:sz w:val="23"/>
          <w:szCs w:val="23"/>
        </w:rPr>
        <w:t>selama ini didewakan harus dianggap sebagai sesuatu yang diperuntukkan untuk manusia dan kemanusiaan.</w:t>
      </w:r>
      <w:proofErr w:type="gramEnd"/>
      <w:r w:rsidRPr="00A02F43">
        <w:rPr>
          <w:rFonts w:ascii="Times New Roman" w:hAnsi="Times New Roman" w:cs="Times New Roman"/>
          <w:sz w:val="23"/>
          <w:szCs w:val="23"/>
        </w:rPr>
        <w:t xml:space="preserve"> </w:t>
      </w:r>
      <w:proofErr w:type="gramStart"/>
      <w:r w:rsidRPr="00A02F43">
        <w:rPr>
          <w:rFonts w:ascii="Times New Roman" w:hAnsi="Times New Roman" w:cs="Times New Roman"/>
          <w:sz w:val="23"/>
          <w:szCs w:val="23"/>
        </w:rPr>
        <w:t>Para pelaku a</w:t>
      </w:r>
      <w:r>
        <w:rPr>
          <w:rFonts w:ascii="Times New Roman" w:hAnsi="Times New Roman" w:cs="Times New Roman"/>
          <w:sz w:val="23"/>
          <w:szCs w:val="23"/>
        </w:rPr>
        <w:t>tau aktor hukum harus be</w:t>
      </w:r>
      <w:r w:rsidRPr="00A02F43">
        <w:rPr>
          <w:rFonts w:ascii="Times New Roman" w:hAnsi="Times New Roman" w:cs="Times New Roman"/>
          <w:sz w:val="23"/>
          <w:szCs w:val="23"/>
        </w:rPr>
        <w:t>rani menafsirkan teks hukum dengan mem</w:t>
      </w:r>
      <w:r>
        <w:rPr>
          <w:rFonts w:ascii="Times New Roman" w:hAnsi="Times New Roman" w:cs="Times New Roman"/>
          <w:sz w:val="23"/>
          <w:szCs w:val="23"/>
        </w:rPr>
        <w:t xml:space="preserve">bebaskan diri dari logika hukum </w:t>
      </w:r>
      <w:r w:rsidRPr="00A02F43">
        <w:rPr>
          <w:rFonts w:ascii="Times New Roman" w:hAnsi="Times New Roman" w:cs="Times New Roman"/>
          <w:sz w:val="23"/>
          <w:szCs w:val="23"/>
        </w:rPr>
        <w:t>semata, melakukan lompatan, agar persoalan di masyarakat yang bergerak secara dinamis dapat dijawab dan diselesaikan dengan “wadah hukum yang statis”.</w:t>
      </w:r>
      <w:proofErr w:type="gramEnd"/>
      <w:r>
        <w:rPr>
          <w:rFonts w:ascii="Times New Roman" w:hAnsi="Times New Roman" w:cs="Times New Roman"/>
          <w:sz w:val="23"/>
          <w:szCs w:val="23"/>
        </w:rPr>
        <w:t xml:space="preserve"> Penelitian </w:t>
      </w:r>
      <w:r w:rsidRPr="00871A87">
        <w:rPr>
          <w:rFonts w:ascii="Times New Roman" w:hAnsi="Times New Roman" w:cs="Times New Roman"/>
          <w:sz w:val="23"/>
          <w:szCs w:val="23"/>
        </w:rPr>
        <w:t>ini  menunjukkan,  hukum  pr</w:t>
      </w:r>
      <w:r>
        <w:rPr>
          <w:rFonts w:ascii="Times New Roman" w:hAnsi="Times New Roman" w:cs="Times New Roman"/>
          <w:sz w:val="23"/>
          <w:szCs w:val="23"/>
        </w:rPr>
        <w:t>ogresif   bisa  menjawab  perso</w:t>
      </w:r>
      <w:r w:rsidRPr="00871A87">
        <w:rPr>
          <w:rFonts w:ascii="Times New Roman" w:hAnsi="Times New Roman" w:cs="Times New Roman"/>
          <w:sz w:val="23"/>
          <w:szCs w:val="23"/>
        </w:rPr>
        <w:t xml:space="preserve">alan  hukum  yang  karut-marut  disebabkan  </w:t>
      </w:r>
      <w:r>
        <w:rPr>
          <w:rFonts w:ascii="Times New Roman" w:hAnsi="Times New Roman" w:cs="Times New Roman"/>
          <w:sz w:val="23"/>
          <w:szCs w:val="23"/>
        </w:rPr>
        <w:t xml:space="preserve">keterbatasan  dan  keterikatan </w:t>
      </w:r>
      <w:r w:rsidRPr="00871A87">
        <w:rPr>
          <w:rFonts w:ascii="Times New Roman" w:hAnsi="Times New Roman" w:cs="Times New Roman"/>
          <w:sz w:val="23"/>
          <w:szCs w:val="23"/>
        </w:rPr>
        <w:t>teks  hukum,  dengan  catatan  para  aktor  hukumnya  berperilaku  baik.</w:t>
      </w:r>
    </w:p>
    <w:p w:rsidR="000637B3" w:rsidRDefault="000637B3" w:rsidP="000637B3">
      <w:pPr>
        <w:pStyle w:val="ListParagraph"/>
        <w:spacing w:after="0" w:line="360" w:lineRule="auto"/>
        <w:ind w:firstLine="540"/>
        <w:jc w:val="both"/>
        <w:rPr>
          <w:rFonts w:ascii="Times New Roman" w:hAnsi="Times New Roman" w:cs="Times New Roman"/>
          <w:sz w:val="24"/>
        </w:rPr>
      </w:pPr>
      <w:r>
        <w:rPr>
          <w:rFonts w:ascii="Times New Roman" w:hAnsi="Times New Roman" w:cs="Times New Roman"/>
          <w:bCs/>
          <w:sz w:val="24"/>
          <w:szCs w:val="24"/>
        </w:rPr>
        <w:t xml:space="preserve">Solikhul Hadi (2014) meneliti tentang regulasi UU Nomor 41 Tahun 2004 Tentang Wakaf ditinjau dari latar belakang sosio-politik, sosio ekonomi, dan sosio keagamaan. </w:t>
      </w:r>
      <w:r w:rsidRPr="00E67E0C">
        <w:rPr>
          <w:rFonts w:ascii="Times New Roman" w:hAnsi="Times New Roman" w:cs="Times New Roman"/>
          <w:sz w:val="24"/>
        </w:rPr>
        <w:t xml:space="preserve">Dalam tinjauan politik hukum, UU No. 41 Tahun 2004 Tentang Wakaf merupakan langkah politis pemerintah dalam menyukseskan PROPENAS (Program Pembangunan Nasional) di bidang pembangunan hukum nasional. </w:t>
      </w:r>
      <w:proofErr w:type="gramStart"/>
      <w:r w:rsidRPr="00E67E0C">
        <w:rPr>
          <w:rFonts w:ascii="Times New Roman" w:hAnsi="Times New Roman" w:cs="Times New Roman"/>
          <w:sz w:val="24"/>
        </w:rPr>
        <w:t>Dalam tinjauan ekonomi, UU No. 41 Tahun 2004 Tentang Wakaf memiliki latar belakang serta tujuan untuk pemberdayaan wakaf secara produktif guna kemaslahatan dan kesejahteraan sosial.</w:t>
      </w:r>
      <w:proofErr w:type="gramEnd"/>
      <w:r w:rsidRPr="00E67E0C">
        <w:rPr>
          <w:rFonts w:ascii="Times New Roman" w:hAnsi="Times New Roman" w:cs="Times New Roman"/>
          <w:sz w:val="24"/>
        </w:rPr>
        <w:t xml:space="preserve"> Dalam tinjauan keagamaan, UU No. 41 Tahun 2004 Tentang Wakaf adalah suatu terobosan baru dalam fikih wakaf, menuju paradigma fikih wakaf yang dinamis dan kontekstual.</w:t>
      </w:r>
    </w:p>
    <w:p w:rsidR="000637B3" w:rsidRDefault="000637B3" w:rsidP="000637B3">
      <w:pPr>
        <w:pStyle w:val="ListParagraph"/>
        <w:spacing w:after="0" w:line="360" w:lineRule="auto"/>
        <w:ind w:firstLine="540"/>
        <w:jc w:val="both"/>
        <w:rPr>
          <w:rFonts w:ascii="Times New Roman" w:hAnsi="Times New Roman" w:cs="Times New Roman"/>
          <w:sz w:val="24"/>
        </w:rPr>
      </w:pPr>
      <w:proofErr w:type="gramStart"/>
      <w:r>
        <w:rPr>
          <w:rFonts w:ascii="Times New Roman" w:hAnsi="Times New Roman" w:cs="Times New Roman"/>
          <w:sz w:val="24"/>
        </w:rPr>
        <w:t>Moh.</w:t>
      </w:r>
      <w:proofErr w:type="gramEnd"/>
      <w:r>
        <w:rPr>
          <w:rFonts w:ascii="Times New Roman" w:hAnsi="Times New Roman" w:cs="Times New Roman"/>
          <w:sz w:val="24"/>
        </w:rPr>
        <w:t xml:space="preserve"> Khasan (2008) meneliti tentang potensi wakaf tunai (cash wakaf) dalam regulasi wakaf di Indonesia yakni dalam UU Nomor 41 Tahun 2004 Tentang Wakaf dan dampaknya bagi pemberdayaan ekonomi umat. UU Nomor 41 Tahun 2004 Tentang Wakaf telah memenuhi unsur-unsur yuridis, sosiologis, dan filosofis, yang selanjutnya diharapkan dapat menjadi salah satu instrument penegakan hukum yang efektif dalam bidang wakaf. UU Nomor 41 Tahun 2004 Tentang Wakaf ini </w:t>
      </w:r>
      <w:r w:rsidRPr="004230BD">
        <w:rPr>
          <w:rFonts w:ascii="Times New Roman" w:hAnsi="Times New Roman" w:cs="Times New Roman"/>
          <w:sz w:val="24"/>
        </w:rPr>
        <w:t xml:space="preserve">juga memiliki makna yang sangat penting dalam melengkapi pilarpilar penegakan hukum </w:t>
      </w:r>
      <w:r w:rsidRPr="004230BD">
        <w:rPr>
          <w:rFonts w:ascii="Times New Roman" w:hAnsi="Times New Roman" w:cs="Times New Roman"/>
          <w:sz w:val="24"/>
        </w:rPr>
        <w:lastRenderedPageBreak/>
        <w:t>yang menurut teori sistem hukum secara efektif ditentukan oleh tiga hal, yakni substansi, kultur, dan struktur, dimana satu sam</w:t>
      </w:r>
      <w:r>
        <w:rPr>
          <w:rFonts w:ascii="Times New Roman" w:hAnsi="Times New Roman" w:cs="Times New Roman"/>
          <w:sz w:val="24"/>
        </w:rPr>
        <w:t xml:space="preserve">a lain harus saling mendukung. </w:t>
      </w:r>
    </w:p>
    <w:p w:rsidR="000637B3" w:rsidRDefault="000637B3" w:rsidP="000637B3">
      <w:pPr>
        <w:pStyle w:val="ListParagraph"/>
        <w:spacing w:after="0" w:line="360" w:lineRule="auto"/>
        <w:ind w:firstLine="540"/>
        <w:jc w:val="both"/>
        <w:rPr>
          <w:rFonts w:ascii="Times New Roman" w:hAnsi="Times New Roman" w:cs="Times New Roman"/>
          <w:sz w:val="24"/>
        </w:rPr>
      </w:pPr>
      <w:r>
        <w:rPr>
          <w:rFonts w:ascii="Times New Roman" w:hAnsi="Times New Roman" w:cs="Times New Roman"/>
          <w:sz w:val="24"/>
        </w:rPr>
        <w:t>Bambang Iswanto (2016) meneliti tentang peran Bank Indonesia, Dewan Syariah Nasional, Badan Wakaf Indonesia dan Baznas dalam pengembangan produk hukum ekonomi Islam di Indonesia. Berdasarkan penelitian ini, selain pemerintah terdapat institusi-institusi lain seperti Bank Indonesia, Dewan Syariah Nasional, Badan Wakaf Indonesia dan Baznas yang berperan untuk mengakomodir gerakan wakaf di Indonesia melalui dorongan dan usulan regulasi sehingga menjadi lebih efektif dan produktif serta berkobtribusi bagi pembangunan dan perkembangan ekonomi syariah itu sendiri.</w:t>
      </w:r>
    </w:p>
    <w:p w:rsidR="000637B3" w:rsidRPr="0002131E" w:rsidRDefault="000637B3" w:rsidP="000637B3">
      <w:pPr>
        <w:pStyle w:val="ListParagraph"/>
        <w:spacing w:after="0" w:line="360" w:lineRule="auto"/>
        <w:ind w:firstLine="540"/>
        <w:jc w:val="both"/>
        <w:rPr>
          <w:rFonts w:ascii="Times New Roman" w:hAnsi="Times New Roman" w:cs="Times New Roman"/>
          <w:bCs/>
          <w:sz w:val="36"/>
          <w:szCs w:val="24"/>
        </w:rPr>
      </w:pPr>
      <w:r>
        <w:rPr>
          <w:rFonts w:ascii="Times New Roman" w:hAnsi="Times New Roman" w:cs="Times New Roman"/>
          <w:sz w:val="24"/>
        </w:rPr>
        <w:t xml:space="preserve">Sudirman (2014) meneliti tentang regulasi wakaf di Indonesia pasca kemerdekaan ditinjau dari </w:t>
      </w:r>
      <w:r>
        <w:rPr>
          <w:rFonts w:ascii="Times New Roman" w:hAnsi="Times New Roman" w:cs="Times New Roman"/>
          <w:i/>
          <w:sz w:val="24"/>
        </w:rPr>
        <w:t xml:space="preserve">satute approach </w:t>
      </w:r>
      <w:r>
        <w:rPr>
          <w:rFonts w:ascii="Times New Roman" w:hAnsi="Times New Roman" w:cs="Times New Roman"/>
          <w:sz w:val="24"/>
        </w:rPr>
        <w:t xml:space="preserve">(pendekatan perundang-undangan). </w:t>
      </w:r>
      <w:proofErr w:type="gramStart"/>
      <w:r>
        <w:rPr>
          <w:rFonts w:ascii="Times New Roman" w:hAnsi="Times New Roman" w:cs="Times New Roman"/>
          <w:sz w:val="24"/>
        </w:rPr>
        <w:t xml:space="preserve">Berdasarkan penelitian ini </w:t>
      </w:r>
      <w:r w:rsidRPr="0002131E">
        <w:rPr>
          <w:rFonts w:ascii="Times New Roman" w:hAnsi="Times New Roman" w:cs="Times New Roman"/>
          <w:sz w:val="24"/>
        </w:rPr>
        <w:t>ditemukan bahwa latar belakang munculnya berbagai peraturan wakaf di Indonesia pasca kemerdekaan sarat dengan tuntutan perlunya regulasi khusus yang mengatur tentang wakaf serta reaksi dari perkembangan hukum wakaf kontemporer.</w:t>
      </w:r>
      <w:proofErr w:type="gramEnd"/>
      <w:r w:rsidRPr="0002131E">
        <w:rPr>
          <w:rFonts w:ascii="Times New Roman" w:hAnsi="Times New Roman" w:cs="Times New Roman"/>
          <w:sz w:val="24"/>
        </w:rPr>
        <w:t xml:space="preserve"> 2) Perbandingan regulasi wakaf pasca kemerdekaan hingga era reformasi menunjukkan bahwa dalam hal konsep wakaf, UU 5/1960 telah memberikan peluang terjadinya wakaf di Indonesia. </w:t>
      </w:r>
      <w:proofErr w:type="gramStart"/>
      <w:r w:rsidRPr="0002131E">
        <w:rPr>
          <w:rFonts w:ascii="Times New Roman" w:hAnsi="Times New Roman" w:cs="Times New Roman"/>
          <w:sz w:val="24"/>
        </w:rPr>
        <w:t>Dalam hal nâzhir, konsep awal sudah diperkenalkan dalam PP 28/1977 dan dikuatkan oleh KHI.</w:t>
      </w:r>
      <w:proofErr w:type="gramEnd"/>
      <w:r w:rsidRPr="0002131E">
        <w:rPr>
          <w:rFonts w:ascii="Times New Roman" w:hAnsi="Times New Roman" w:cs="Times New Roman"/>
          <w:sz w:val="24"/>
        </w:rPr>
        <w:t xml:space="preserve"> </w:t>
      </w:r>
      <w:proofErr w:type="gramStart"/>
      <w:r w:rsidRPr="0002131E">
        <w:rPr>
          <w:rFonts w:ascii="Times New Roman" w:hAnsi="Times New Roman" w:cs="Times New Roman"/>
          <w:sz w:val="24"/>
        </w:rPr>
        <w:t>Terakhir, aturan pidana dari waktu ke waktu mengalami perubahan.</w:t>
      </w:r>
      <w:proofErr w:type="gramEnd"/>
      <w:r w:rsidRPr="0002131E">
        <w:rPr>
          <w:rFonts w:ascii="Times New Roman" w:hAnsi="Times New Roman" w:cs="Times New Roman"/>
          <w:sz w:val="24"/>
        </w:rPr>
        <w:t xml:space="preserve"> 3) Regulasi ditinjau dari Statute Approach dapat dianalisis dengan menggunakan tiga asas hukum menyimpulkan UU 41/2004 menjadi aturan wakaf paling mutakhir dan puncak regulasi wakaf di Indonesia.</w:t>
      </w:r>
    </w:p>
    <w:p w:rsidR="000637B3" w:rsidRDefault="000637B3" w:rsidP="000637B3">
      <w:pPr>
        <w:pStyle w:val="ListParagraph"/>
        <w:numPr>
          <w:ilvl w:val="0"/>
          <w:numId w:val="2"/>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Permasalahan</w:t>
      </w:r>
    </w:p>
    <w:p w:rsidR="000637B3" w:rsidRPr="004C7240" w:rsidRDefault="000637B3" w:rsidP="000637B3">
      <w:pPr>
        <w:pStyle w:val="ListParagraph"/>
        <w:spacing w:after="0" w:line="360" w:lineRule="auto"/>
        <w:ind w:firstLine="540"/>
        <w:jc w:val="both"/>
        <w:rPr>
          <w:rFonts w:ascii="Times New Roman" w:hAnsi="Times New Roman" w:cs="Times New Roman"/>
          <w:bCs/>
          <w:szCs w:val="24"/>
        </w:rPr>
      </w:pPr>
      <w:proofErr w:type="gramStart"/>
      <w:r>
        <w:rPr>
          <w:rFonts w:ascii="Times New Roman" w:hAnsi="Times New Roman" w:cs="Times New Roman"/>
          <w:bCs/>
          <w:sz w:val="24"/>
          <w:szCs w:val="24"/>
        </w:rPr>
        <w:t xml:space="preserve">Permasalahan yang dibahas dalam makalah ini adalah bagaimana </w:t>
      </w:r>
      <w:r w:rsidRPr="004C7240">
        <w:rPr>
          <w:rFonts w:ascii="Times New Roman" w:hAnsi="Times New Roman" w:cs="Times New Roman"/>
          <w:bCs/>
          <w:sz w:val="24"/>
          <w:szCs w:val="24"/>
        </w:rPr>
        <w:t>kontribusi teori hu</w:t>
      </w:r>
      <w:r>
        <w:rPr>
          <w:rFonts w:ascii="Times New Roman" w:hAnsi="Times New Roman" w:cs="Times New Roman"/>
          <w:bCs/>
          <w:sz w:val="24"/>
          <w:szCs w:val="24"/>
        </w:rPr>
        <w:t>kum progresif dalam legislasi UU Wakaf di I</w:t>
      </w:r>
      <w:r w:rsidRPr="004C7240">
        <w:rPr>
          <w:rFonts w:ascii="Times New Roman" w:hAnsi="Times New Roman" w:cs="Times New Roman"/>
          <w:bCs/>
          <w:sz w:val="24"/>
          <w:szCs w:val="24"/>
        </w:rPr>
        <w:t>ndonesia</w:t>
      </w:r>
      <w:r>
        <w:rPr>
          <w:rFonts w:ascii="Times New Roman" w:hAnsi="Times New Roman" w:cs="Times New Roman"/>
          <w:bCs/>
          <w:sz w:val="24"/>
          <w:szCs w:val="24"/>
        </w:rPr>
        <w:t>.</w:t>
      </w:r>
      <w:proofErr w:type="gramEnd"/>
    </w:p>
    <w:p w:rsidR="000637B3" w:rsidRPr="0071761F" w:rsidRDefault="000637B3" w:rsidP="000637B3">
      <w:pPr>
        <w:pStyle w:val="ListParagraph"/>
        <w:numPr>
          <w:ilvl w:val="0"/>
          <w:numId w:val="1"/>
        </w:numPr>
        <w:spacing w:after="0" w:line="360" w:lineRule="auto"/>
        <w:ind w:left="360"/>
        <w:jc w:val="both"/>
        <w:rPr>
          <w:rFonts w:ascii="Times New Roman" w:hAnsi="Times New Roman" w:cs="Times New Roman"/>
          <w:b/>
          <w:bCs/>
          <w:sz w:val="24"/>
          <w:szCs w:val="24"/>
        </w:rPr>
      </w:pPr>
      <w:r w:rsidRPr="0071761F">
        <w:rPr>
          <w:rFonts w:ascii="Times New Roman" w:hAnsi="Times New Roman" w:cs="Times New Roman"/>
          <w:b/>
          <w:bCs/>
          <w:sz w:val="24"/>
          <w:szCs w:val="24"/>
        </w:rPr>
        <w:t>Pembahasan</w:t>
      </w:r>
    </w:p>
    <w:p w:rsidR="000637B3" w:rsidRPr="0071761F" w:rsidRDefault="000637B3" w:rsidP="000637B3">
      <w:pPr>
        <w:pStyle w:val="ListParagraph"/>
        <w:numPr>
          <w:ilvl w:val="0"/>
          <w:numId w:val="3"/>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Teori Hukum Progresif</w:t>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71761F">
        <w:rPr>
          <w:rFonts w:ascii="Times New Roman" w:hAnsi="Times New Roman" w:cs="Times New Roman"/>
          <w:sz w:val="24"/>
          <w:szCs w:val="24"/>
        </w:rPr>
        <w:t xml:space="preserve">Istilah hukum progresif  digunakan Satjipto pertama kali dalam </w:t>
      </w:r>
      <w:r w:rsidRPr="00CC06E4">
        <w:rPr>
          <w:rFonts w:ascii="Times New Roman" w:hAnsi="Times New Roman" w:cs="Times New Roman"/>
          <w:sz w:val="24"/>
          <w:szCs w:val="24"/>
        </w:rPr>
        <w:t>artikelnya  yang  dimuat  harian  Kompas  15  Juni  2002  dengan  judul  “Indonesia But</w:t>
      </w:r>
      <w:r w:rsidRPr="0071761F">
        <w:rPr>
          <w:rFonts w:ascii="Times New Roman" w:hAnsi="Times New Roman" w:cs="Times New Roman"/>
          <w:sz w:val="24"/>
          <w:szCs w:val="24"/>
        </w:rPr>
        <w:t>uhkan Penegakan Hukum Progresif</w:t>
      </w:r>
      <w:r w:rsidRPr="00CC06E4">
        <w:rPr>
          <w:rFonts w:ascii="Times New Roman" w:hAnsi="Times New Roman" w:cs="Times New Roman"/>
          <w:sz w:val="24"/>
          <w:szCs w:val="24"/>
        </w:rPr>
        <w:t xml:space="preserve">”. Setelah itu </w:t>
      </w:r>
      <w:proofErr w:type="gramStart"/>
      <w:r w:rsidRPr="00CC06E4">
        <w:rPr>
          <w:rFonts w:ascii="Times New Roman" w:hAnsi="Times New Roman" w:cs="Times New Roman"/>
          <w:sz w:val="24"/>
          <w:szCs w:val="24"/>
        </w:rPr>
        <w:t>hukum  progresif</w:t>
      </w:r>
      <w:proofErr w:type="gramEnd"/>
      <w:r w:rsidRPr="00CC06E4">
        <w:rPr>
          <w:rFonts w:ascii="Times New Roman" w:hAnsi="Times New Roman" w:cs="Times New Roman"/>
          <w:sz w:val="24"/>
          <w:szCs w:val="24"/>
        </w:rPr>
        <w:t xml:space="preserve">  juga  dipakai  se</w:t>
      </w:r>
      <w:r w:rsidRPr="0071761F">
        <w:rPr>
          <w:rFonts w:ascii="Times New Roman" w:hAnsi="Times New Roman" w:cs="Times New Roman"/>
          <w:sz w:val="24"/>
          <w:szCs w:val="24"/>
        </w:rPr>
        <w:t xml:space="preserve">bagai  bagian  judul  bukunya, </w:t>
      </w:r>
      <w:r w:rsidRPr="00CC06E4">
        <w:rPr>
          <w:rFonts w:ascii="Times New Roman" w:hAnsi="Times New Roman" w:cs="Times New Roman"/>
          <w:sz w:val="24"/>
          <w:szCs w:val="24"/>
        </w:rPr>
        <w:t xml:space="preserve">Membedah </w:t>
      </w:r>
      <w:r w:rsidRPr="0071761F">
        <w:rPr>
          <w:rFonts w:ascii="Times New Roman" w:hAnsi="Times New Roman" w:cs="Times New Roman"/>
          <w:sz w:val="24"/>
          <w:szCs w:val="24"/>
        </w:rPr>
        <w:t xml:space="preserve">Hukum Progresif </w:t>
      </w:r>
      <w:r w:rsidRPr="00CC06E4">
        <w:rPr>
          <w:rFonts w:ascii="Times New Roman" w:hAnsi="Times New Roman" w:cs="Times New Roman"/>
          <w:sz w:val="24"/>
          <w:szCs w:val="24"/>
        </w:rPr>
        <w:t>(2006), Hukum Progr</w:t>
      </w:r>
      <w:r w:rsidRPr="0071761F">
        <w:rPr>
          <w:rFonts w:ascii="Times New Roman" w:hAnsi="Times New Roman" w:cs="Times New Roman"/>
          <w:sz w:val="24"/>
          <w:szCs w:val="24"/>
        </w:rPr>
        <w:t xml:space="preserve">esif: Sebuah Sintesa Hukum Indonesia </w:t>
      </w:r>
      <w:r w:rsidRPr="00CC06E4">
        <w:rPr>
          <w:rFonts w:ascii="Times New Roman" w:hAnsi="Times New Roman" w:cs="Times New Roman"/>
          <w:sz w:val="24"/>
          <w:szCs w:val="24"/>
        </w:rPr>
        <w:t xml:space="preserve">(2009), dan </w:t>
      </w:r>
      <w:r w:rsidRPr="0071761F">
        <w:rPr>
          <w:rFonts w:ascii="Times New Roman" w:hAnsi="Times New Roman" w:cs="Times New Roman"/>
          <w:sz w:val="24"/>
          <w:szCs w:val="24"/>
        </w:rPr>
        <w:t xml:space="preserve">Penegakan Hukum Progresif </w:t>
      </w:r>
      <w:r w:rsidRPr="00CC06E4">
        <w:rPr>
          <w:rFonts w:ascii="Times New Roman" w:hAnsi="Times New Roman" w:cs="Times New Roman"/>
          <w:sz w:val="24"/>
          <w:szCs w:val="24"/>
        </w:rPr>
        <w:t xml:space="preserve">(2010). Dalam buku </w:t>
      </w:r>
      <w:r w:rsidRPr="0071761F">
        <w:rPr>
          <w:rFonts w:ascii="Times New Roman" w:hAnsi="Times New Roman" w:cs="Times New Roman"/>
          <w:sz w:val="24"/>
          <w:szCs w:val="24"/>
        </w:rPr>
        <w:t>Hu</w:t>
      </w:r>
      <w:r w:rsidRPr="00CC06E4">
        <w:rPr>
          <w:rFonts w:ascii="Times New Roman" w:hAnsi="Times New Roman" w:cs="Times New Roman"/>
          <w:sz w:val="24"/>
          <w:szCs w:val="24"/>
        </w:rPr>
        <w:t>kum  Progresif:  Sebu</w:t>
      </w:r>
      <w:r w:rsidRPr="0071761F">
        <w:rPr>
          <w:rFonts w:ascii="Times New Roman" w:hAnsi="Times New Roman" w:cs="Times New Roman"/>
          <w:sz w:val="24"/>
          <w:szCs w:val="24"/>
        </w:rPr>
        <w:t xml:space="preserve">ah  Sintesa  Hukum  Indonesia, yang  dieditori  </w:t>
      </w:r>
      <w:r w:rsidRPr="0071761F">
        <w:rPr>
          <w:rFonts w:ascii="Times New Roman" w:hAnsi="Times New Roman" w:cs="Times New Roman"/>
          <w:sz w:val="24"/>
          <w:szCs w:val="24"/>
        </w:rPr>
        <w:lastRenderedPageBreak/>
        <w:t xml:space="preserve">Ufran, </w:t>
      </w:r>
      <w:r w:rsidRPr="00CC06E4">
        <w:rPr>
          <w:rFonts w:ascii="Times New Roman" w:hAnsi="Times New Roman" w:cs="Times New Roman"/>
          <w:sz w:val="24"/>
          <w:szCs w:val="24"/>
        </w:rPr>
        <w:t>diurutkan di situ artikel Satjipto ya</w:t>
      </w:r>
      <w:r w:rsidRPr="0071761F">
        <w:rPr>
          <w:rFonts w:ascii="Times New Roman" w:hAnsi="Times New Roman" w:cs="Times New Roman"/>
          <w:sz w:val="24"/>
          <w:szCs w:val="24"/>
        </w:rPr>
        <w:t xml:space="preserve">ng menjelaskan hukum progresif </w:t>
      </w:r>
      <w:r w:rsidRPr="00CC06E4">
        <w:rPr>
          <w:rFonts w:ascii="Times New Roman" w:hAnsi="Times New Roman" w:cs="Times New Roman"/>
          <w:sz w:val="24"/>
          <w:szCs w:val="24"/>
        </w:rPr>
        <w:t>yang pernah dimuat dalam jurnal atau pertemuan ilmiah, khususnya Jurnal Hukum Progresif, jurnal yang saat ini sudah tidak terbit lagi.</w:t>
      </w:r>
      <w:r w:rsidRPr="0071761F">
        <w:rPr>
          <w:rStyle w:val="FootnoteReference"/>
          <w:rFonts w:ascii="Times New Roman" w:hAnsi="Times New Roman" w:cs="Times New Roman"/>
          <w:sz w:val="24"/>
          <w:szCs w:val="24"/>
        </w:rPr>
        <w:footnoteReference w:id="2"/>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proofErr w:type="gramStart"/>
      <w:r w:rsidRPr="001E072D">
        <w:rPr>
          <w:rFonts w:ascii="Times New Roman" w:hAnsi="Times New Roman" w:cs="Times New Roman"/>
          <w:sz w:val="24"/>
          <w:szCs w:val="24"/>
        </w:rPr>
        <w:t xml:space="preserve">Dalam </w:t>
      </w:r>
      <w:r w:rsidRPr="0071761F">
        <w:rPr>
          <w:rFonts w:ascii="Times New Roman" w:hAnsi="Times New Roman" w:cs="Times New Roman"/>
          <w:sz w:val="24"/>
          <w:szCs w:val="24"/>
        </w:rPr>
        <w:t xml:space="preserve"> “</w:t>
      </w:r>
      <w:proofErr w:type="gramEnd"/>
      <w:r w:rsidRPr="0071761F">
        <w:rPr>
          <w:rFonts w:ascii="Times New Roman" w:hAnsi="Times New Roman" w:cs="Times New Roman"/>
          <w:sz w:val="24"/>
          <w:szCs w:val="24"/>
        </w:rPr>
        <w:t xml:space="preserve">Hukum  Progresif </w:t>
      </w:r>
      <w:r w:rsidRPr="001E072D">
        <w:rPr>
          <w:rFonts w:ascii="Times New Roman" w:hAnsi="Times New Roman" w:cs="Times New Roman"/>
          <w:sz w:val="24"/>
          <w:szCs w:val="24"/>
        </w:rPr>
        <w:t>(Penje</w:t>
      </w:r>
      <w:r w:rsidRPr="0071761F">
        <w:rPr>
          <w:rFonts w:ascii="Times New Roman" w:hAnsi="Times New Roman" w:cs="Times New Roman"/>
          <w:sz w:val="24"/>
          <w:szCs w:val="24"/>
        </w:rPr>
        <w:t>lajahan  Suatu  Gagasan)” dan “Hukum  Progresif: Hukum yang</w:t>
      </w:r>
      <w:r w:rsidRPr="001E072D">
        <w:rPr>
          <w:rFonts w:ascii="Times New Roman" w:hAnsi="Times New Roman" w:cs="Times New Roman"/>
          <w:sz w:val="24"/>
          <w:szCs w:val="24"/>
        </w:rPr>
        <w:t xml:space="preserve"> Membebaskan”</w:t>
      </w:r>
      <w:r w:rsidRPr="0071761F">
        <w:rPr>
          <w:rFonts w:ascii="Times New Roman" w:hAnsi="Times New Roman" w:cs="Times New Roman"/>
          <w:sz w:val="24"/>
          <w:szCs w:val="24"/>
        </w:rPr>
        <w:t>,</w:t>
      </w:r>
      <w:r w:rsidRPr="0071761F">
        <w:rPr>
          <w:rStyle w:val="FootnoteReference"/>
          <w:rFonts w:ascii="Times New Roman" w:hAnsi="Times New Roman" w:cs="Times New Roman"/>
          <w:sz w:val="24"/>
          <w:szCs w:val="24"/>
        </w:rPr>
        <w:footnoteReference w:id="3"/>
      </w:r>
      <w:r w:rsidRPr="0071761F">
        <w:rPr>
          <w:rFonts w:ascii="Times New Roman" w:hAnsi="Times New Roman" w:cs="Times New Roman"/>
          <w:sz w:val="24"/>
          <w:szCs w:val="24"/>
        </w:rPr>
        <w:t xml:space="preserve"> </w:t>
      </w:r>
      <w:r w:rsidRPr="0075184F">
        <w:rPr>
          <w:rFonts w:ascii="Times New Roman" w:hAnsi="Times New Roman" w:cs="Times New Roman"/>
          <w:sz w:val="24"/>
          <w:szCs w:val="24"/>
        </w:rPr>
        <w:t>Satjipto  Rahardjo menjelaskan, gagasan hukum p</w:t>
      </w:r>
      <w:r w:rsidRPr="0071761F">
        <w:rPr>
          <w:rFonts w:ascii="Times New Roman" w:hAnsi="Times New Roman" w:cs="Times New Roman"/>
          <w:sz w:val="24"/>
          <w:szCs w:val="24"/>
        </w:rPr>
        <w:t>rogresif  muncul karena kepriha</w:t>
      </w:r>
      <w:r w:rsidRPr="0075184F">
        <w:rPr>
          <w:rFonts w:ascii="Times New Roman" w:hAnsi="Times New Roman" w:cs="Times New Roman"/>
          <w:sz w:val="24"/>
          <w:szCs w:val="24"/>
        </w:rPr>
        <w:t xml:space="preserve">tinan terhadap keadaan hukum di </w:t>
      </w:r>
      <w:r w:rsidRPr="0071761F">
        <w:rPr>
          <w:rFonts w:ascii="Times New Roman" w:hAnsi="Times New Roman" w:cs="Times New Roman"/>
          <w:sz w:val="24"/>
          <w:szCs w:val="24"/>
        </w:rPr>
        <w:t xml:space="preserve">Indonesia. </w:t>
      </w:r>
      <w:proofErr w:type="gramStart"/>
      <w:r w:rsidRPr="0071761F">
        <w:rPr>
          <w:rFonts w:ascii="Times New Roman" w:hAnsi="Times New Roman" w:cs="Times New Roman"/>
          <w:sz w:val="24"/>
          <w:szCs w:val="24"/>
        </w:rPr>
        <w:t>Keadaan hukum itu se</w:t>
      </w:r>
      <w:r w:rsidRPr="0075184F">
        <w:rPr>
          <w:rFonts w:ascii="Times New Roman" w:hAnsi="Times New Roman" w:cs="Times New Roman"/>
          <w:sz w:val="24"/>
          <w:szCs w:val="24"/>
        </w:rPr>
        <w:t>cara makro disebutnya tidak kunjung mendekati keadaan ideal, yaitu menyejahterakan dan membahagiakan rakyatnya.</w:t>
      </w:r>
      <w:proofErr w:type="gramEnd"/>
      <w:r w:rsidRPr="0071761F">
        <w:rPr>
          <w:rStyle w:val="FootnoteReference"/>
          <w:rFonts w:ascii="Times New Roman" w:hAnsi="Times New Roman" w:cs="Times New Roman"/>
          <w:sz w:val="24"/>
          <w:szCs w:val="24"/>
        </w:rPr>
        <w:footnoteReference w:id="4"/>
      </w:r>
      <w:r w:rsidRPr="0071761F">
        <w:rPr>
          <w:rFonts w:ascii="Times New Roman" w:hAnsi="Times New Roman" w:cs="Times New Roman"/>
          <w:sz w:val="24"/>
          <w:szCs w:val="24"/>
        </w:rPr>
        <w:t xml:space="preserve"> </w:t>
      </w:r>
      <w:r w:rsidRPr="0075184F">
        <w:rPr>
          <w:rFonts w:ascii="Times New Roman" w:hAnsi="Times New Roman" w:cs="Times New Roman"/>
          <w:sz w:val="24"/>
          <w:szCs w:val="24"/>
        </w:rPr>
        <w:t>Apa yang terjadi justru  sebaliknya,  suatu  keterpuruk</w:t>
      </w:r>
      <w:r w:rsidRPr="0071761F">
        <w:rPr>
          <w:rFonts w:ascii="Times New Roman" w:hAnsi="Times New Roman" w:cs="Times New Roman"/>
          <w:sz w:val="24"/>
          <w:szCs w:val="24"/>
        </w:rPr>
        <w:t xml:space="preserve">an  dan  kemunduran,  sehingga </w:t>
      </w:r>
      <w:r w:rsidRPr="0075184F">
        <w:rPr>
          <w:rFonts w:ascii="Times New Roman" w:hAnsi="Times New Roman" w:cs="Times New Roman"/>
          <w:sz w:val="24"/>
          <w:szCs w:val="24"/>
        </w:rPr>
        <w:t>banyak  kekecewaan  terhadap  kea</w:t>
      </w:r>
      <w:r w:rsidRPr="0071761F">
        <w:rPr>
          <w:rFonts w:ascii="Times New Roman" w:hAnsi="Times New Roman" w:cs="Times New Roman"/>
          <w:sz w:val="24"/>
          <w:szCs w:val="24"/>
        </w:rPr>
        <w:t xml:space="preserve">daan  hukum.  </w:t>
      </w:r>
      <w:proofErr w:type="gramStart"/>
      <w:r w:rsidRPr="0071761F">
        <w:rPr>
          <w:rFonts w:ascii="Times New Roman" w:hAnsi="Times New Roman" w:cs="Times New Roman"/>
          <w:sz w:val="24"/>
          <w:szCs w:val="24"/>
        </w:rPr>
        <w:t>Kemunduran  terse</w:t>
      </w:r>
      <w:r w:rsidRPr="0075184F">
        <w:rPr>
          <w:rFonts w:ascii="Times New Roman" w:hAnsi="Times New Roman" w:cs="Times New Roman"/>
          <w:sz w:val="24"/>
          <w:szCs w:val="24"/>
        </w:rPr>
        <w:t>but</w:t>
      </w:r>
      <w:proofErr w:type="gramEnd"/>
      <w:r w:rsidRPr="0075184F">
        <w:rPr>
          <w:rFonts w:ascii="Times New Roman" w:hAnsi="Times New Roman" w:cs="Times New Roman"/>
          <w:sz w:val="24"/>
          <w:szCs w:val="24"/>
        </w:rPr>
        <w:t xml:space="preserve"> terjadi karena kejujuran, empa</w:t>
      </w:r>
      <w:r w:rsidRPr="0071761F">
        <w:rPr>
          <w:rFonts w:ascii="Times New Roman" w:hAnsi="Times New Roman" w:cs="Times New Roman"/>
          <w:sz w:val="24"/>
          <w:szCs w:val="24"/>
        </w:rPr>
        <w:t>ti, dan dedikasi dalam menjalan</w:t>
      </w:r>
      <w:r w:rsidRPr="0075184F">
        <w:rPr>
          <w:rFonts w:ascii="Times New Roman" w:hAnsi="Times New Roman" w:cs="Times New Roman"/>
          <w:sz w:val="24"/>
          <w:szCs w:val="24"/>
        </w:rPr>
        <w:t xml:space="preserve">kan hukum menjadi suatu yang makin langka dan mahal. Akibatnya, </w:t>
      </w:r>
      <w:proofErr w:type="gramStart"/>
      <w:r w:rsidRPr="0075184F">
        <w:rPr>
          <w:rFonts w:ascii="Times New Roman" w:hAnsi="Times New Roman" w:cs="Times New Roman"/>
          <w:sz w:val="24"/>
          <w:szCs w:val="24"/>
        </w:rPr>
        <w:t>mafia  peradilan</w:t>
      </w:r>
      <w:proofErr w:type="gramEnd"/>
      <w:r w:rsidRPr="0075184F">
        <w:rPr>
          <w:rFonts w:ascii="Times New Roman" w:hAnsi="Times New Roman" w:cs="Times New Roman"/>
          <w:sz w:val="24"/>
          <w:szCs w:val="24"/>
        </w:rPr>
        <w:t>,  komersialisasi,  dan  komodifi</w:t>
      </w:r>
      <w:r w:rsidRPr="0071761F">
        <w:rPr>
          <w:rFonts w:ascii="Times New Roman" w:hAnsi="Times New Roman" w:cs="Times New Roman"/>
          <w:sz w:val="24"/>
          <w:szCs w:val="24"/>
        </w:rPr>
        <w:t xml:space="preserve">kasi  hukum  semakin </w:t>
      </w:r>
      <w:r w:rsidRPr="0075184F">
        <w:rPr>
          <w:rFonts w:ascii="Times New Roman" w:hAnsi="Times New Roman" w:cs="Times New Roman"/>
          <w:sz w:val="24"/>
          <w:szCs w:val="24"/>
        </w:rPr>
        <w:t>marak</w:t>
      </w:r>
      <w:r w:rsidRPr="0071761F">
        <w:rPr>
          <w:rFonts w:ascii="Times New Roman" w:hAnsi="Times New Roman" w:cs="Times New Roman"/>
          <w:sz w:val="24"/>
          <w:szCs w:val="24"/>
        </w:rPr>
        <w:t>.</w:t>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71761F">
        <w:rPr>
          <w:rFonts w:ascii="Times New Roman" w:hAnsi="Times New Roman" w:cs="Times New Roman"/>
          <w:sz w:val="24"/>
          <w:szCs w:val="24"/>
          <w:shd w:val="clear" w:color="auto" w:fill="FFFFFF"/>
        </w:rPr>
        <w:t>Latar keadaan demikian yang mendorong Sang Tokoh menga</w:t>
      </w:r>
      <w:r w:rsidRPr="00ED7A71">
        <w:rPr>
          <w:rFonts w:ascii="Times New Roman" w:hAnsi="Times New Roman" w:cs="Times New Roman"/>
          <w:sz w:val="24"/>
          <w:szCs w:val="24"/>
        </w:rPr>
        <w:t>jukan gagasan progresif, yang dise</w:t>
      </w:r>
      <w:r w:rsidRPr="0071761F">
        <w:rPr>
          <w:rFonts w:ascii="Times New Roman" w:hAnsi="Times New Roman" w:cs="Times New Roman"/>
          <w:sz w:val="24"/>
          <w:szCs w:val="24"/>
        </w:rPr>
        <w:t>butnya sebagai (tipe) hukum pro</w:t>
      </w:r>
      <w:r w:rsidRPr="00ED7A71">
        <w:rPr>
          <w:rFonts w:ascii="Times New Roman" w:hAnsi="Times New Roman" w:cs="Times New Roman"/>
          <w:sz w:val="24"/>
          <w:szCs w:val="24"/>
        </w:rPr>
        <w:t xml:space="preserve">gresif.  </w:t>
      </w:r>
      <w:proofErr w:type="gramStart"/>
      <w:r w:rsidRPr="00ED7A71">
        <w:rPr>
          <w:rFonts w:ascii="Times New Roman" w:hAnsi="Times New Roman" w:cs="Times New Roman"/>
          <w:sz w:val="24"/>
          <w:szCs w:val="24"/>
        </w:rPr>
        <w:t>Melalui  hukum</w:t>
      </w:r>
      <w:proofErr w:type="gramEnd"/>
      <w:r w:rsidRPr="00ED7A71">
        <w:rPr>
          <w:rFonts w:ascii="Times New Roman" w:hAnsi="Times New Roman" w:cs="Times New Roman"/>
          <w:sz w:val="24"/>
          <w:szCs w:val="24"/>
        </w:rPr>
        <w:t xml:space="preserve">  progresif   ingin  </w:t>
      </w:r>
      <w:r w:rsidRPr="0071761F">
        <w:rPr>
          <w:rFonts w:ascii="Times New Roman" w:hAnsi="Times New Roman" w:cs="Times New Roman"/>
          <w:sz w:val="24"/>
          <w:szCs w:val="24"/>
        </w:rPr>
        <w:t xml:space="preserve">dicari  cara  untuk  mengatasi </w:t>
      </w:r>
      <w:r w:rsidRPr="00ED7A71">
        <w:rPr>
          <w:rFonts w:ascii="Times New Roman" w:hAnsi="Times New Roman" w:cs="Times New Roman"/>
          <w:sz w:val="24"/>
          <w:szCs w:val="24"/>
        </w:rPr>
        <w:t>keterpurukan hukum secara lebih</w:t>
      </w:r>
      <w:r w:rsidRPr="0071761F">
        <w:rPr>
          <w:rFonts w:ascii="Times New Roman" w:hAnsi="Times New Roman" w:cs="Times New Roman"/>
          <w:sz w:val="24"/>
          <w:szCs w:val="24"/>
        </w:rPr>
        <w:t xml:space="preserve"> bermakna, dalam artian penguba</w:t>
      </w:r>
      <w:r w:rsidRPr="00ED7A71">
        <w:rPr>
          <w:rFonts w:ascii="Times New Roman" w:hAnsi="Times New Roman" w:cs="Times New Roman"/>
          <w:sz w:val="24"/>
          <w:szCs w:val="24"/>
        </w:rPr>
        <w:t>han secara lebih cepat, pembalikan yang mendasar, pembebas</w:t>
      </w:r>
      <w:r w:rsidRPr="0071761F">
        <w:rPr>
          <w:rFonts w:ascii="Times New Roman" w:hAnsi="Times New Roman" w:cs="Times New Roman"/>
          <w:sz w:val="24"/>
          <w:szCs w:val="24"/>
        </w:rPr>
        <w:t xml:space="preserve">an, </w:t>
      </w:r>
      <w:r w:rsidRPr="0071761F">
        <w:rPr>
          <w:rFonts w:ascii="Times New Roman" w:hAnsi="Times New Roman" w:cs="Times New Roman"/>
          <w:sz w:val="24"/>
          <w:szCs w:val="24"/>
        </w:rPr>
        <w:lastRenderedPageBreak/>
        <w:t>te</w:t>
      </w:r>
      <w:r w:rsidRPr="00ED7A71">
        <w:rPr>
          <w:rFonts w:ascii="Times New Roman" w:hAnsi="Times New Roman" w:cs="Times New Roman"/>
          <w:sz w:val="24"/>
          <w:szCs w:val="24"/>
        </w:rPr>
        <w:t>robosan dan lain-lain. Cara tersebut dilakukan pertama-tama dengan menempatkan kedudukan manusia</w:t>
      </w:r>
      <w:r w:rsidRPr="0071761F">
        <w:rPr>
          <w:rFonts w:ascii="Times New Roman" w:hAnsi="Times New Roman" w:cs="Times New Roman"/>
          <w:sz w:val="24"/>
          <w:szCs w:val="24"/>
        </w:rPr>
        <w:t xml:space="preserve"> dan kemanusiaan sebagai wacana </w:t>
      </w:r>
      <w:r w:rsidRPr="00ED7A71">
        <w:rPr>
          <w:rFonts w:ascii="Times New Roman" w:hAnsi="Times New Roman" w:cs="Times New Roman"/>
          <w:sz w:val="24"/>
          <w:szCs w:val="24"/>
        </w:rPr>
        <w:t>utama  atau  primus  dalam  pembaha</w:t>
      </w:r>
      <w:r w:rsidRPr="0071761F">
        <w:rPr>
          <w:rFonts w:ascii="Times New Roman" w:hAnsi="Times New Roman" w:cs="Times New Roman"/>
          <w:sz w:val="24"/>
          <w:szCs w:val="24"/>
        </w:rPr>
        <w:t>san  dan  penegakan  hukum,  se</w:t>
      </w:r>
      <w:r w:rsidRPr="00ED7A71">
        <w:rPr>
          <w:rFonts w:ascii="Times New Roman" w:hAnsi="Times New Roman" w:cs="Times New Roman"/>
          <w:sz w:val="24"/>
          <w:szCs w:val="24"/>
        </w:rPr>
        <w:t xml:space="preserve">hingga dalam suatu pola hubungan antara hukum dan </w:t>
      </w:r>
      <w:r w:rsidRPr="0071761F">
        <w:rPr>
          <w:rFonts w:ascii="Times New Roman" w:hAnsi="Times New Roman" w:cs="Times New Roman"/>
          <w:sz w:val="24"/>
          <w:szCs w:val="24"/>
        </w:rPr>
        <w:t>manusia, ber</w:t>
      </w:r>
      <w:r w:rsidRPr="00ED7A71">
        <w:rPr>
          <w:rFonts w:ascii="Times New Roman" w:hAnsi="Times New Roman" w:cs="Times New Roman"/>
          <w:sz w:val="24"/>
          <w:szCs w:val="24"/>
        </w:rPr>
        <w:t>laku  hubungan  “hukum  untuk  manus</w:t>
      </w:r>
      <w:r w:rsidRPr="0071761F">
        <w:rPr>
          <w:rFonts w:ascii="Times New Roman" w:hAnsi="Times New Roman" w:cs="Times New Roman"/>
          <w:sz w:val="24"/>
          <w:szCs w:val="24"/>
        </w:rPr>
        <w:t>ia,  dan  bukan  sebaliknya  ma</w:t>
      </w:r>
      <w:r w:rsidRPr="00ED7A71">
        <w:rPr>
          <w:rFonts w:ascii="Times New Roman" w:hAnsi="Times New Roman" w:cs="Times New Roman"/>
          <w:sz w:val="24"/>
          <w:szCs w:val="24"/>
        </w:rPr>
        <w:t xml:space="preserve">nusia  untuk  hukum”.  </w:t>
      </w:r>
      <w:proofErr w:type="gramStart"/>
      <w:r w:rsidRPr="00ED7A71">
        <w:rPr>
          <w:rFonts w:ascii="Times New Roman" w:hAnsi="Times New Roman" w:cs="Times New Roman"/>
          <w:sz w:val="24"/>
          <w:szCs w:val="24"/>
        </w:rPr>
        <w:t>Dalam  pola</w:t>
      </w:r>
      <w:proofErr w:type="gramEnd"/>
      <w:r w:rsidRPr="00ED7A71">
        <w:rPr>
          <w:rFonts w:ascii="Times New Roman" w:hAnsi="Times New Roman" w:cs="Times New Roman"/>
          <w:sz w:val="24"/>
          <w:szCs w:val="24"/>
        </w:rPr>
        <w:t xml:space="preserve">  h</w:t>
      </w:r>
      <w:r w:rsidRPr="0071761F">
        <w:rPr>
          <w:rFonts w:ascii="Times New Roman" w:hAnsi="Times New Roman" w:cs="Times New Roman"/>
          <w:sz w:val="24"/>
          <w:szCs w:val="24"/>
        </w:rPr>
        <w:t xml:space="preserve">ubungan  yang  demikian,  maka </w:t>
      </w:r>
      <w:r w:rsidRPr="00ED7A71">
        <w:rPr>
          <w:rFonts w:ascii="Times New Roman" w:hAnsi="Times New Roman" w:cs="Times New Roman"/>
          <w:sz w:val="24"/>
          <w:szCs w:val="24"/>
        </w:rPr>
        <w:t>hukum itu tidak ada untuk dirinya sendiri, melainkan untuk sesuatu yang lebih besar dan luas, yaitu manusia dan kemanusiaan. Sehingga, setiap ada masalah dalam dan dengan hukum, hukum-lah yang perlu ditinjau  ulang  dan  diperbaiki,  bukan</w:t>
      </w:r>
      <w:r w:rsidRPr="0071761F">
        <w:rPr>
          <w:rFonts w:ascii="Times New Roman" w:hAnsi="Times New Roman" w:cs="Times New Roman"/>
          <w:sz w:val="24"/>
          <w:szCs w:val="24"/>
        </w:rPr>
        <w:t xml:space="preserve">  manusia  yang  dipaksa-paksa </w:t>
      </w:r>
      <w:r w:rsidRPr="00ED7A71">
        <w:rPr>
          <w:rFonts w:ascii="Times New Roman" w:hAnsi="Times New Roman" w:cs="Times New Roman"/>
          <w:sz w:val="24"/>
          <w:szCs w:val="24"/>
        </w:rPr>
        <w:t>untuk  dima</w:t>
      </w:r>
      <w:r w:rsidRPr="0071761F">
        <w:rPr>
          <w:rFonts w:ascii="Times New Roman" w:hAnsi="Times New Roman" w:cs="Times New Roman"/>
          <w:sz w:val="24"/>
          <w:szCs w:val="24"/>
        </w:rPr>
        <w:t>sukkan  ke  dalam  skema  hukum.</w:t>
      </w:r>
      <w:r w:rsidRPr="0071761F">
        <w:rPr>
          <w:rStyle w:val="FootnoteReference"/>
          <w:rFonts w:ascii="Times New Roman" w:hAnsi="Times New Roman" w:cs="Times New Roman"/>
          <w:sz w:val="24"/>
          <w:szCs w:val="24"/>
        </w:rPr>
        <w:footnoteReference w:id="5"/>
      </w:r>
      <w:r w:rsidRPr="0071761F">
        <w:rPr>
          <w:rFonts w:ascii="Times New Roman" w:hAnsi="Times New Roman" w:cs="Times New Roman"/>
          <w:sz w:val="24"/>
          <w:szCs w:val="24"/>
        </w:rPr>
        <w:t xml:space="preserve"> Pola  hubungan  yang </w:t>
      </w:r>
      <w:r w:rsidRPr="00ED7A71">
        <w:rPr>
          <w:rFonts w:ascii="Times New Roman" w:hAnsi="Times New Roman" w:cs="Times New Roman"/>
          <w:sz w:val="24"/>
          <w:szCs w:val="24"/>
        </w:rPr>
        <w:t>demikian  menunjukkan  hukum  bukanlah</w:t>
      </w:r>
      <w:r w:rsidRPr="0071761F">
        <w:rPr>
          <w:rFonts w:ascii="Times New Roman" w:hAnsi="Times New Roman" w:cs="Times New Roman"/>
          <w:sz w:val="24"/>
          <w:szCs w:val="24"/>
        </w:rPr>
        <w:t xml:space="preserve">  institusi  yang  steril  dan </w:t>
      </w:r>
      <w:r w:rsidRPr="00ED7A71">
        <w:rPr>
          <w:rFonts w:ascii="Times New Roman" w:hAnsi="Times New Roman" w:cs="Times New Roman"/>
          <w:sz w:val="24"/>
          <w:szCs w:val="24"/>
        </w:rPr>
        <w:t xml:space="preserve">esoterik, melainkan bagian saja dari kemanusiaan. </w:t>
      </w:r>
      <w:proofErr w:type="gramStart"/>
      <w:r w:rsidRPr="0071761F">
        <w:rPr>
          <w:rFonts w:ascii="Times New Roman" w:hAnsi="Times New Roman" w:cs="Times New Roman"/>
          <w:sz w:val="24"/>
          <w:szCs w:val="24"/>
        </w:rPr>
        <w:t>Pola  hubungan</w:t>
      </w:r>
      <w:proofErr w:type="gramEnd"/>
      <w:r w:rsidRPr="0071761F">
        <w:rPr>
          <w:rFonts w:ascii="Times New Roman" w:hAnsi="Times New Roman" w:cs="Times New Roman"/>
          <w:sz w:val="24"/>
          <w:szCs w:val="24"/>
        </w:rPr>
        <w:t xml:space="preserve"> yang </w:t>
      </w:r>
      <w:r w:rsidRPr="00ED7A71">
        <w:rPr>
          <w:rFonts w:ascii="Times New Roman" w:hAnsi="Times New Roman" w:cs="Times New Roman"/>
          <w:sz w:val="24"/>
          <w:szCs w:val="24"/>
        </w:rPr>
        <w:t>demikian  menunjukkan  hukum  bukanlah</w:t>
      </w:r>
      <w:r w:rsidRPr="0071761F">
        <w:rPr>
          <w:rFonts w:ascii="Times New Roman" w:hAnsi="Times New Roman" w:cs="Times New Roman"/>
          <w:sz w:val="24"/>
          <w:szCs w:val="24"/>
        </w:rPr>
        <w:t xml:space="preserve">  institusi  yang  steril  dan </w:t>
      </w:r>
      <w:r w:rsidRPr="00ED7A71">
        <w:rPr>
          <w:rFonts w:ascii="Times New Roman" w:hAnsi="Times New Roman" w:cs="Times New Roman"/>
          <w:sz w:val="24"/>
          <w:szCs w:val="24"/>
        </w:rPr>
        <w:t>esoterik, melainkan bagian saja dari kemanusiaan</w:t>
      </w:r>
      <w:r w:rsidRPr="0071761F">
        <w:rPr>
          <w:rFonts w:ascii="Times New Roman" w:hAnsi="Times New Roman" w:cs="Times New Roman"/>
          <w:sz w:val="24"/>
          <w:szCs w:val="24"/>
        </w:rPr>
        <w:t>.</w:t>
      </w:r>
      <w:r w:rsidRPr="0071761F">
        <w:rPr>
          <w:rStyle w:val="FootnoteReference"/>
          <w:rFonts w:ascii="Times New Roman" w:hAnsi="Times New Roman" w:cs="Times New Roman"/>
          <w:sz w:val="24"/>
          <w:szCs w:val="24"/>
        </w:rPr>
        <w:footnoteReference w:id="6"/>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BA3426">
        <w:rPr>
          <w:rFonts w:ascii="Times New Roman" w:hAnsi="Times New Roman" w:cs="Times New Roman"/>
          <w:sz w:val="24"/>
          <w:szCs w:val="24"/>
        </w:rPr>
        <w:t>Dikatakan  Satjipto,  manusia  t</w:t>
      </w:r>
      <w:r w:rsidRPr="0071761F">
        <w:rPr>
          <w:rFonts w:ascii="Times New Roman" w:hAnsi="Times New Roman" w:cs="Times New Roman"/>
          <w:sz w:val="24"/>
          <w:szCs w:val="24"/>
        </w:rPr>
        <w:t>idak  memulai  kehidupan  bersa</w:t>
      </w:r>
      <w:r w:rsidRPr="00BA3426">
        <w:rPr>
          <w:rFonts w:ascii="Times New Roman" w:hAnsi="Times New Roman" w:cs="Times New Roman"/>
          <w:sz w:val="24"/>
          <w:szCs w:val="24"/>
        </w:rPr>
        <w:t>manya  dengan  membuat  sistem</w:t>
      </w:r>
      <w:r w:rsidRPr="0071761F">
        <w:rPr>
          <w:rFonts w:ascii="Times New Roman" w:hAnsi="Times New Roman" w:cs="Times New Roman"/>
          <w:sz w:val="24"/>
          <w:szCs w:val="24"/>
        </w:rPr>
        <w:t xml:space="preserve">  hukum,  melainkan  membangun </w:t>
      </w:r>
      <w:r w:rsidRPr="00BA3426">
        <w:rPr>
          <w:rFonts w:ascii="Times New Roman" w:hAnsi="Times New Roman" w:cs="Times New Roman"/>
          <w:sz w:val="24"/>
          <w:szCs w:val="24"/>
        </w:rPr>
        <w:t xml:space="preserve">suatu masyarakat. </w:t>
      </w:r>
      <w:proofErr w:type="gramStart"/>
      <w:r w:rsidRPr="00BA3426">
        <w:rPr>
          <w:rFonts w:ascii="Times New Roman" w:hAnsi="Times New Roman" w:cs="Times New Roman"/>
          <w:sz w:val="24"/>
          <w:szCs w:val="24"/>
        </w:rPr>
        <w:t>Dari kehidupan bersama yang bernama masyarakat itulah dilahirkan hukum.</w:t>
      </w:r>
      <w:proofErr w:type="gramEnd"/>
      <w:r w:rsidRPr="0071761F">
        <w:rPr>
          <w:rStyle w:val="FootnoteReference"/>
          <w:rFonts w:ascii="Times New Roman" w:hAnsi="Times New Roman" w:cs="Times New Roman"/>
          <w:sz w:val="24"/>
          <w:szCs w:val="24"/>
        </w:rPr>
        <w:footnoteReference w:id="7"/>
      </w:r>
      <w:r w:rsidRPr="0071761F">
        <w:rPr>
          <w:rFonts w:ascii="Times New Roman" w:hAnsi="Times New Roman" w:cs="Times New Roman"/>
          <w:sz w:val="24"/>
          <w:szCs w:val="24"/>
        </w:rPr>
        <w:t xml:space="preserve"> </w:t>
      </w:r>
      <w:r w:rsidRPr="00BA3426">
        <w:rPr>
          <w:rFonts w:ascii="Times New Roman" w:hAnsi="Times New Roman" w:cs="Times New Roman"/>
          <w:sz w:val="24"/>
          <w:szCs w:val="24"/>
        </w:rPr>
        <w:t xml:space="preserve"> </w:t>
      </w:r>
      <w:proofErr w:type="gramStart"/>
      <w:r w:rsidRPr="00BA3426">
        <w:rPr>
          <w:rFonts w:ascii="Times New Roman" w:hAnsi="Times New Roman" w:cs="Times New Roman"/>
          <w:sz w:val="24"/>
          <w:szCs w:val="24"/>
        </w:rPr>
        <w:t>Penjelasa</w:t>
      </w:r>
      <w:r w:rsidRPr="0071761F">
        <w:rPr>
          <w:rFonts w:ascii="Times New Roman" w:hAnsi="Times New Roman" w:cs="Times New Roman"/>
          <w:sz w:val="24"/>
          <w:szCs w:val="24"/>
        </w:rPr>
        <w:t>n semacam ini persis kalimat Ci</w:t>
      </w:r>
      <w:r w:rsidRPr="00BA3426">
        <w:rPr>
          <w:rFonts w:ascii="Times New Roman" w:hAnsi="Times New Roman" w:cs="Times New Roman"/>
          <w:sz w:val="24"/>
          <w:szCs w:val="24"/>
        </w:rPr>
        <w:t>cero yang sangat masyhur, ubi societas ibi ius, di mana ada masyarakat di situ terdapat hukum.</w:t>
      </w:r>
      <w:proofErr w:type="gramEnd"/>
      <w:r w:rsidRPr="00BA3426">
        <w:rPr>
          <w:rFonts w:ascii="Times New Roman" w:hAnsi="Times New Roman" w:cs="Times New Roman"/>
          <w:sz w:val="24"/>
          <w:szCs w:val="24"/>
        </w:rPr>
        <w:t xml:space="preserve"> Pernyataan ini menandakan masyarakat </w:t>
      </w:r>
      <w:proofErr w:type="gramStart"/>
      <w:r w:rsidRPr="00BA3426">
        <w:rPr>
          <w:rFonts w:ascii="Times New Roman" w:hAnsi="Times New Roman" w:cs="Times New Roman"/>
          <w:sz w:val="24"/>
          <w:szCs w:val="24"/>
        </w:rPr>
        <w:t xml:space="preserve">itu </w:t>
      </w:r>
      <w:r w:rsidRPr="0071761F">
        <w:rPr>
          <w:rFonts w:ascii="Times New Roman" w:hAnsi="Times New Roman" w:cs="Times New Roman"/>
          <w:sz w:val="24"/>
          <w:szCs w:val="24"/>
        </w:rPr>
        <w:t xml:space="preserve"> </w:t>
      </w:r>
      <w:r w:rsidRPr="00BA3426">
        <w:rPr>
          <w:rFonts w:ascii="Times New Roman" w:hAnsi="Times New Roman" w:cs="Times New Roman"/>
          <w:sz w:val="24"/>
          <w:szCs w:val="24"/>
        </w:rPr>
        <w:t>hadir</w:t>
      </w:r>
      <w:proofErr w:type="gramEnd"/>
      <w:r w:rsidRPr="00BA3426">
        <w:rPr>
          <w:rFonts w:ascii="Times New Roman" w:hAnsi="Times New Roman" w:cs="Times New Roman"/>
          <w:sz w:val="24"/>
          <w:szCs w:val="24"/>
        </w:rPr>
        <w:t xml:space="preserve">  terlebih  dulu,  baru  hukum  da</w:t>
      </w:r>
      <w:r w:rsidRPr="0071761F">
        <w:rPr>
          <w:rFonts w:ascii="Times New Roman" w:hAnsi="Times New Roman" w:cs="Times New Roman"/>
          <w:sz w:val="24"/>
          <w:szCs w:val="24"/>
        </w:rPr>
        <w:t xml:space="preserve">tang  menyusulnya.  </w:t>
      </w:r>
      <w:proofErr w:type="gramStart"/>
      <w:r w:rsidRPr="0071761F">
        <w:rPr>
          <w:rFonts w:ascii="Times New Roman" w:hAnsi="Times New Roman" w:cs="Times New Roman"/>
          <w:sz w:val="24"/>
          <w:szCs w:val="24"/>
        </w:rPr>
        <w:t xml:space="preserve">Masyarakat </w:t>
      </w:r>
      <w:r w:rsidRPr="00BA3426">
        <w:rPr>
          <w:rFonts w:ascii="Times New Roman" w:hAnsi="Times New Roman" w:cs="Times New Roman"/>
          <w:sz w:val="24"/>
          <w:szCs w:val="24"/>
        </w:rPr>
        <w:t>menjadi prasyarat hukum, dan tidak sebaliknya.</w:t>
      </w:r>
      <w:proofErr w:type="gramEnd"/>
      <w:r w:rsidRPr="00BA3426">
        <w:rPr>
          <w:rFonts w:ascii="Times New Roman" w:hAnsi="Times New Roman" w:cs="Times New Roman"/>
          <w:sz w:val="24"/>
          <w:szCs w:val="24"/>
        </w:rPr>
        <w:t xml:space="preserve"> </w:t>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EB53CC">
        <w:rPr>
          <w:rFonts w:ascii="Times New Roman" w:hAnsi="Times New Roman" w:cs="Times New Roman"/>
          <w:sz w:val="24"/>
          <w:szCs w:val="24"/>
        </w:rPr>
        <w:t xml:space="preserve">Konsekuensi demikian akan berbeda </w:t>
      </w:r>
      <w:r w:rsidRPr="0071761F">
        <w:rPr>
          <w:rFonts w:ascii="Times New Roman" w:hAnsi="Times New Roman" w:cs="Times New Roman"/>
          <w:sz w:val="24"/>
          <w:szCs w:val="24"/>
        </w:rPr>
        <w:t>manakala pilihannya seba</w:t>
      </w:r>
      <w:r w:rsidRPr="00EB53CC">
        <w:rPr>
          <w:rFonts w:ascii="Times New Roman" w:hAnsi="Times New Roman" w:cs="Times New Roman"/>
          <w:sz w:val="24"/>
          <w:szCs w:val="24"/>
        </w:rPr>
        <w:t xml:space="preserve">liknya, manusia untuk hukum, yang urutannya berarti hukum hadir </w:t>
      </w:r>
      <w:proofErr w:type="gramStart"/>
      <w:r w:rsidRPr="00EB53CC">
        <w:rPr>
          <w:rFonts w:ascii="Times New Roman" w:hAnsi="Times New Roman" w:cs="Times New Roman"/>
          <w:sz w:val="24"/>
          <w:szCs w:val="24"/>
        </w:rPr>
        <w:t>lebih  dulu</w:t>
      </w:r>
      <w:proofErr w:type="gramEnd"/>
      <w:r w:rsidRPr="00EB53CC">
        <w:rPr>
          <w:rFonts w:ascii="Times New Roman" w:hAnsi="Times New Roman" w:cs="Times New Roman"/>
          <w:sz w:val="24"/>
          <w:szCs w:val="24"/>
        </w:rPr>
        <w:t xml:space="preserve">.  Dalam  tata  urutan  ini,  </w:t>
      </w:r>
      <w:r w:rsidRPr="0071761F">
        <w:rPr>
          <w:rFonts w:ascii="Times New Roman" w:hAnsi="Times New Roman" w:cs="Times New Roman"/>
          <w:sz w:val="24"/>
          <w:szCs w:val="24"/>
        </w:rPr>
        <w:t xml:space="preserve">hukum  menjadi  wacana  pokok, </w:t>
      </w:r>
      <w:r w:rsidRPr="00EB53CC">
        <w:rPr>
          <w:rFonts w:ascii="Times New Roman" w:hAnsi="Times New Roman" w:cs="Times New Roman"/>
          <w:sz w:val="24"/>
          <w:szCs w:val="24"/>
        </w:rPr>
        <w:t xml:space="preserve">sedangkan  manusia  dan  kemanusiaan  </w:t>
      </w:r>
      <w:r w:rsidRPr="0071761F">
        <w:rPr>
          <w:rFonts w:ascii="Times New Roman" w:hAnsi="Times New Roman" w:cs="Times New Roman"/>
          <w:sz w:val="24"/>
          <w:szCs w:val="24"/>
        </w:rPr>
        <w:t xml:space="preserve">sekadar  asesori  belaka.  </w:t>
      </w:r>
      <w:proofErr w:type="gramStart"/>
      <w:r w:rsidRPr="0071761F">
        <w:rPr>
          <w:rFonts w:ascii="Times New Roman" w:hAnsi="Times New Roman" w:cs="Times New Roman"/>
          <w:sz w:val="24"/>
          <w:szCs w:val="24"/>
        </w:rPr>
        <w:t>Seba</w:t>
      </w:r>
      <w:r w:rsidRPr="00EB53CC">
        <w:rPr>
          <w:rFonts w:ascii="Times New Roman" w:hAnsi="Times New Roman" w:cs="Times New Roman"/>
          <w:sz w:val="24"/>
          <w:szCs w:val="24"/>
        </w:rPr>
        <w:t>gai konsekuensinya, hukum menjadi sah untuk dilihat, ditelaah, dan</w:t>
      </w:r>
      <w:r w:rsidRPr="0071761F">
        <w:rPr>
          <w:rFonts w:ascii="Times New Roman" w:hAnsi="Times New Roman" w:cs="Times New Roman"/>
          <w:sz w:val="24"/>
          <w:szCs w:val="24"/>
        </w:rPr>
        <w:t xml:space="preserve"> </w:t>
      </w:r>
      <w:r w:rsidRPr="00EB53CC">
        <w:rPr>
          <w:rFonts w:ascii="Times New Roman" w:hAnsi="Times New Roman" w:cs="Times New Roman"/>
          <w:sz w:val="24"/>
          <w:szCs w:val="24"/>
        </w:rPr>
        <w:t xml:space="preserve">dilaksanakan sebagai suatu dokumen </w:t>
      </w:r>
      <w:r w:rsidRPr="0071761F">
        <w:rPr>
          <w:rFonts w:ascii="Times New Roman" w:hAnsi="Times New Roman" w:cs="Times New Roman"/>
          <w:sz w:val="24"/>
          <w:szCs w:val="24"/>
        </w:rPr>
        <w:t>secara logis-tekstual, yang ter</w:t>
      </w:r>
      <w:r w:rsidRPr="00EB53CC">
        <w:rPr>
          <w:rFonts w:ascii="Times New Roman" w:hAnsi="Times New Roman" w:cs="Times New Roman"/>
          <w:sz w:val="24"/>
          <w:szCs w:val="24"/>
        </w:rPr>
        <w:t>lepas dan mengabaikan manusia dan kemanusiaan.</w:t>
      </w:r>
      <w:proofErr w:type="gramEnd"/>
      <w:r w:rsidRPr="0071761F">
        <w:rPr>
          <w:rStyle w:val="FootnoteReference"/>
          <w:rFonts w:ascii="Times New Roman" w:hAnsi="Times New Roman" w:cs="Times New Roman"/>
          <w:sz w:val="24"/>
          <w:szCs w:val="24"/>
        </w:rPr>
        <w:footnoteReference w:id="8"/>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EB53CC">
        <w:rPr>
          <w:rFonts w:ascii="Times New Roman" w:hAnsi="Times New Roman" w:cs="Times New Roman"/>
          <w:sz w:val="24"/>
          <w:szCs w:val="24"/>
        </w:rPr>
        <w:t>Pilihan  paradigmatik  yang  men</w:t>
      </w:r>
      <w:r w:rsidRPr="0071761F">
        <w:rPr>
          <w:rFonts w:ascii="Times New Roman" w:hAnsi="Times New Roman" w:cs="Times New Roman"/>
          <w:sz w:val="24"/>
          <w:szCs w:val="24"/>
        </w:rPr>
        <w:t>empatkan  manusia  di  atas  hu</w:t>
      </w:r>
      <w:r w:rsidRPr="00EB53CC">
        <w:rPr>
          <w:rFonts w:ascii="Times New Roman" w:hAnsi="Times New Roman" w:cs="Times New Roman"/>
          <w:sz w:val="24"/>
          <w:szCs w:val="24"/>
        </w:rPr>
        <w:t>kum,  karena  hukum  untuk  manusi</w:t>
      </w:r>
      <w:r w:rsidRPr="0071761F">
        <w:rPr>
          <w:rFonts w:ascii="Times New Roman" w:hAnsi="Times New Roman" w:cs="Times New Roman"/>
          <w:sz w:val="24"/>
          <w:szCs w:val="24"/>
        </w:rPr>
        <w:t xml:space="preserve">a,  membawa  konsekuensi  pada </w:t>
      </w:r>
      <w:r w:rsidRPr="00EB53CC">
        <w:rPr>
          <w:rFonts w:ascii="Times New Roman" w:hAnsi="Times New Roman" w:cs="Times New Roman"/>
          <w:sz w:val="24"/>
          <w:szCs w:val="24"/>
        </w:rPr>
        <w:t>cara  berhukum,  bahwa  teks  peratu</w:t>
      </w:r>
      <w:r w:rsidRPr="0071761F">
        <w:rPr>
          <w:rFonts w:ascii="Times New Roman" w:hAnsi="Times New Roman" w:cs="Times New Roman"/>
          <w:sz w:val="24"/>
          <w:szCs w:val="24"/>
        </w:rPr>
        <w:t xml:space="preserve">ran  bukan  merupakan  sesuatu </w:t>
      </w:r>
      <w:r w:rsidRPr="00EB53CC">
        <w:rPr>
          <w:rFonts w:ascii="Times New Roman" w:hAnsi="Times New Roman" w:cs="Times New Roman"/>
          <w:sz w:val="24"/>
          <w:szCs w:val="24"/>
        </w:rPr>
        <w:t>yang final  dan  harus  disakralkan  atau</w:t>
      </w:r>
      <w:r w:rsidRPr="0071761F">
        <w:rPr>
          <w:rFonts w:ascii="Times New Roman" w:hAnsi="Times New Roman" w:cs="Times New Roman"/>
          <w:sz w:val="24"/>
          <w:szCs w:val="24"/>
        </w:rPr>
        <w:t xml:space="preserve">  </w:t>
      </w:r>
      <w:r w:rsidRPr="0071761F">
        <w:rPr>
          <w:rFonts w:ascii="Times New Roman" w:hAnsi="Times New Roman" w:cs="Times New Roman"/>
          <w:sz w:val="24"/>
          <w:szCs w:val="24"/>
        </w:rPr>
        <w:lastRenderedPageBreak/>
        <w:t xml:space="preserve">dikultuskan.  </w:t>
      </w:r>
      <w:proofErr w:type="gramStart"/>
      <w:r w:rsidRPr="0071761F">
        <w:rPr>
          <w:rFonts w:ascii="Times New Roman" w:hAnsi="Times New Roman" w:cs="Times New Roman"/>
          <w:sz w:val="24"/>
          <w:szCs w:val="24"/>
        </w:rPr>
        <w:t>Cara  berhukum</w:t>
      </w:r>
      <w:proofErr w:type="gramEnd"/>
      <w:r w:rsidRPr="0071761F">
        <w:rPr>
          <w:rFonts w:ascii="Times New Roman" w:hAnsi="Times New Roman" w:cs="Times New Roman"/>
          <w:sz w:val="24"/>
          <w:szCs w:val="24"/>
        </w:rPr>
        <w:t xml:space="preserve"> </w:t>
      </w:r>
      <w:r w:rsidRPr="00EB53CC">
        <w:rPr>
          <w:rFonts w:ascii="Times New Roman" w:hAnsi="Times New Roman" w:cs="Times New Roman"/>
          <w:sz w:val="24"/>
          <w:szCs w:val="24"/>
        </w:rPr>
        <w:t>yang progresif  menolak keterikatan pada teks peraturan secara kaku, melainkan  menyerahkannya  pada  peri</w:t>
      </w:r>
      <w:r w:rsidRPr="0071761F">
        <w:rPr>
          <w:rFonts w:ascii="Times New Roman" w:hAnsi="Times New Roman" w:cs="Times New Roman"/>
          <w:sz w:val="24"/>
          <w:szCs w:val="24"/>
        </w:rPr>
        <w:t xml:space="preserve">laku  manusianya,  tentu  saja </w:t>
      </w:r>
      <w:r w:rsidRPr="00EB53CC">
        <w:rPr>
          <w:rFonts w:ascii="Times New Roman" w:hAnsi="Times New Roman" w:cs="Times New Roman"/>
          <w:sz w:val="24"/>
          <w:szCs w:val="24"/>
        </w:rPr>
        <w:t>dalam hal ini adalah perilaku yang</w:t>
      </w:r>
      <w:r w:rsidRPr="0071761F">
        <w:rPr>
          <w:rFonts w:ascii="Times New Roman" w:hAnsi="Times New Roman" w:cs="Times New Roman"/>
          <w:sz w:val="24"/>
          <w:szCs w:val="24"/>
        </w:rPr>
        <w:t xml:space="preserve"> baik. </w:t>
      </w:r>
      <w:proofErr w:type="gramStart"/>
      <w:r w:rsidRPr="0071761F">
        <w:rPr>
          <w:rFonts w:ascii="Times New Roman" w:hAnsi="Times New Roman" w:cs="Times New Roman"/>
          <w:sz w:val="24"/>
          <w:szCs w:val="24"/>
        </w:rPr>
        <w:t>Apabila kepentingan manu</w:t>
      </w:r>
      <w:r w:rsidRPr="00EB53CC">
        <w:rPr>
          <w:rFonts w:ascii="Times New Roman" w:hAnsi="Times New Roman" w:cs="Times New Roman"/>
          <w:sz w:val="24"/>
          <w:szCs w:val="24"/>
        </w:rPr>
        <w:t>sia dan kemanusiaan menghendaki, maka teks perat</w:t>
      </w:r>
      <w:r w:rsidRPr="0071761F">
        <w:rPr>
          <w:rFonts w:ascii="Times New Roman" w:hAnsi="Times New Roman" w:cs="Times New Roman"/>
          <w:sz w:val="24"/>
          <w:szCs w:val="24"/>
        </w:rPr>
        <w:t>uran sesungguh</w:t>
      </w:r>
      <w:r w:rsidRPr="00EB53CC">
        <w:rPr>
          <w:rFonts w:ascii="Times New Roman" w:hAnsi="Times New Roman" w:cs="Times New Roman"/>
          <w:sz w:val="24"/>
          <w:szCs w:val="24"/>
        </w:rPr>
        <w:t>nya bisa diabaikan.</w:t>
      </w:r>
      <w:proofErr w:type="gramEnd"/>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2A2F6B">
        <w:rPr>
          <w:rFonts w:ascii="Times New Roman" w:hAnsi="Times New Roman" w:cs="Times New Roman"/>
          <w:sz w:val="24"/>
          <w:szCs w:val="24"/>
        </w:rPr>
        <w:t>Cara  berhukum  yang  bertumpu</w:t>
      </w:r>
      <w:r w:rsidRPr="0071761F">
        <w:rPr>
          <w:rFonts w:ascii="Times New Roman" w:hAnsi="Times New Roman" w:cs="Times New Roman"/>
          <w:sz w:val="24"/>
          <w:szCs w:val="24"/>
        </w:rPr>
        <w:t xml:space="preserve">  dan  mengutamakan  perilaku, </w:t>
      </w:r>
      <w:r w:rsidRPr="002A2F6B">
        <w:rPr>
          <w:rFonts w:ascii="Times New Roman" w:hAnsi="Times New Roman" w:cs="Times New Roman"/>
          <w:sz w:val="24"/>
          <w:szCs w:val="24"/>
        </w:rPr>
        <w:t>yang  dimulai  dari  interaksi  antara  p</w:t>
      </w:r>
      <w:r w:rsidRPr="0071761F">
        <w:rPr>
          <w:rFonts w:ascii="Times New Roman" w:hAnsi="Times New Roman" w:cs="Times New Roman"/>
          <w:sz w:val="24"/>
          <w:szCs w:val="24"/>
        </w:rPr>
        <w:t xml:space="preserve">ara  anggota  suatu  komunitas </w:t>
      </w:r>
      <w:r w:rsidRPr="002A2F6B">
        <w:rPr>
          <w:rFonts w:ascii="Times New Roman" w:hAnsi="Times New Roman" w:cs="Times New Roman"/>
          <w:sz w:val="24"/>
          <w:szCs w:val="24"/>
        </w:rPr>
        <w:t>sendiri  yang  kemudian  menimbu</w:t>
      </w:r>
      <w:r w:rsidRPr="0071761F">
        <w:rPr>
          <w:rFonts w:ascii="Times New Roman" w:hAnsi="Times New Roman" w:cs="Times New Roman"/>
          <w:sz w:val="24"/>
          <w:szCs w:val="24"/>
        </w:rPr>
        <w:t>lkan  hukum  sehingga  disebut in</w:t>
      </w:r>
      <w:r w:rsidRPr="002A2F6B">
        <w:rPr>
          <w:rFonts w:ascii="Times New Roman" w:hAnsi="Times New Roman" w:cs="Times New Roman"/>
          <w:sz w:val="24"/>
          <w:szCs w:val="24"/>
        </w:rPr>
        <w:t>teractional  l</w:t>
      </w:r>
      <w:r w:rsidRPr="0071761F">
        <w:rPr>
          <w:rFonts w:ascii="Times New Roman" w:hAnsi="Times New Roman" w:cs="Times New Roman"/>
          <w:sz w:val="24"/>
          <w:szCs w:val="24"/>
        </w:rPr>
        <w:t xml:space="preserve">aw, </w:t>
      </w:r>
      <w:r w:rsidRPr="002A2F6B">
        <w:rPr>
          <w:rFonts w:ascii="Times New Roman" w:hAnsi="Times New Roman" w:cs="Times New Roman"/>
          <w:sz w:val="24"/>
          <w:szCs w:val="24"/>
        </w:rPr>
        <w:t>merupakan  cara  berhukum  yang  substansial.</w:t>
      </w:r>
      <w:r w:rsidRPr="0071761F">
        <w:rPr>
          <w:rFonts w:ascii="Times New Roman" w:hAnsi="Times New Roman" w:cs="Times New Roman"/>
          <w:sz w:val="24"/>
          <w:szCs w:val="24"/>
        </w:rPr>
        <w:t xml:space="preserve"> Inter</w:t>
      </w:r>
      <w:r w:rsidRPr="002A2F6B">
        <w:rPr>
          <w:rFonts w:ascii="Times New Roman" w:hAnsi="Times New Roman" w:cs="Times New Roman"/>
          <w:sz w:val="24"/>
          <w:szCs w:val="24"/>
        </w:rPr>
        <w:t>aksi tersebut adalah sebuah proses kimiawi yang akan menghasilkan sebuah  pola  yang  mapan  dan  pada  a</w:t>
      </w:r>
      <w:r w:rsidRPr="0071761F">
        <w:rPr>
          <w:rFonts w:ascii="Times New Roman" w:hAnsi="Times New Roman" w:cs="Times New Roman"/>
          <w:sz w:val="24"/>
          <w:szCs w:val="24"/>
        </w:rPr>
        <w:t>khirnya  berfungsi  sebagai  hu</w:t>
      </w:r>
      <w:r w:rsidRPr="002A2F6B">
        <w:rPr>
          <w:rFonts w:ascii="Times New Roman" w:hAnsi="Times New Roman" w:cs="Times New Roman"/>
          <w:sz w:val="24"/>
          <w:szCs w:val="24"/>
        </w:rPr>
        <w:t xml:space="preserve">kum.  Berhukum  secara  substansial  tidak  memerlukan </w:t>
      </w:r>
      <w:r w:rsidRPr="0071761F">
        <w:rPr>
          <w:rFonts w:ascii="Times New Roman" w:hAnsi="Times New Roman" w:cs="Times New Roman"/>
          <w:sz w:val="24"/>
          <w:szCs w:val="24"/>
        </w:rPr>
        <w:t xml:space="preserve"> badan  yang </w:t>
      </w:r>
      <w:r w:rsidRPr="002A2F6B">
        <w:rPr>
          <w:rFonts w:ascii="Times New Roman" w:hAnsi="Times New Roman" w:cs="Times New Roman"/>
          <w:sz w:val="24"/>
          <w:szCs w:val="24"/>
        </w:rPr>
        <w:t>khusus membuat hukum secara sengaja (hierarchically of  norms</w:t>
      </w:r>
      <w:r w:rsidRPr="0071761F">
        <w:rPr>
          <w:rFonts w:ascii="Times New Roman" w:hAnsi="Times New Roman" w:cs="Times New Roman"/>
          <w:sz w:val="24"/>
          <w:szCs w:val="24"/>
        </w:rPr>
        <w:t>), me</w:t>
      </w:r>
      <w:r w:rsidRPr="002A2F6B">
        <w:rPr>
          <w:rFonts w:ascii="Times New Roman" w:hAnsi="Times New Roman" w:cs="Times New Roman"/>
          <w:sz w:val="24"/>
          <w:szCs w:val="24"/>
        </w:rPr>
        <w:t>lainkan  hukum  tumbuh  secara  serta-merta  (spontaneously  generated)</w:t>
      </w:r>
      <w:r w:rsidRPr="0071761F">
        <w:rPr>
          <w:rFonts w:ascii="Times New Roman" w:hAnsi="Times New Roman" w:cs="Times New Roman"/>
          <w:sz w:val="24"/>
          <w:szCs w:val="24"/>
        </w:rPr>
        <w:t xml:space="preserve"> </w:t>
      </w:r>
      <w:r w:rsidRPr="002A2F6B">
        <w:rPr>
          <w:rFonts w:ascii="Times New Roman" w:hAnsi="Times New Roman" w:cs="Times New Roman"/>
          <w:sz w:val="24"/>
          <w:szCs w:val="24"/>
        </w:rPr>
        <w:t xml:space="preserve">dalam  interaksi  antara  para  anggota </w:t>
      </w:r>
      <w:r w:rsidRPr="0071761F">
        <w:rPr>
          <w:rFonts w:ascii="Times New Roman" w:hAnsi="Times New Roman" w:cs="Times New Roman"/>
          <w:sz w:val="24"/>
          <w:szCs w:val="24"/>
        </w:rPr>
        <w:t xml:space="preserve"> masyarakat.  Berhukum  secara  </w:t>
      </w:r>
      <w:r w:rsidRPr="002A2F6B">
        <w:rPr>
          <w:rFonts w:ascii="Times New Roman" w:hAnsi="Times New Roman" w:cs="Times New Roman"/>
          <w:sz w:val="24"/>
          <w:szCs w:val="24"/>
        </w:rPr>
        <w:t xml:space="preserve">substansial,  dengan  begitu  akan  terus  </w:t>
      </w:r>
      <w:r w:rsidRPr="0071761F">
        <w:rPr>
          <w:rFonts w:ascii="Times New Roman" w:hAnsi="Times New Roman" w:cs="Times New Roman"/>
          <w:sz w:val="24"/>
          <w:szCs w:val="24"/>
        </w:rPr>
        <w:t xml:space="preserve">ada  dan  bekerja,  kendatipun </w:t>
      </w:r>
      <w:r w:rsidRPr="002A2F6B">
        <w:rPr>
          <w:rFonts w:ascii="Times New Roman" w:hAnsi="Times New Roman" w:cs="Times New Roman"/>
          <w:sz w:val="24"/>
          <w:szCs w:val="24"/>
        </w:rPr>
        <w:t>kehidupan  menjadi  semakin  terstruktur</w:t>
      </w:r>
      <w:r w:rsidRPr="0071761F">
        <w:rPr>
          <w:rFonts w:ascii="Times New Roman" w:hAnsi="Times New Roman" w:cs="Times New Roman"/>
          <w:sz w:val="24"/>
          <w:szCs w:val="24"/>
        </w:rPr>
        <w:t xml:space="preserve">  secara  formal-rasional.  </w:t>
      </w:r>
      <w:proofErr w:type="gramStart"/>
      <w:r w:rsidRPr="0071761F">
        <w:rPr>
          <w:rFonts w:ascii="Times New Roman" w:hAnsi="Times New Roman" w:cs="Times New Roman"/>
          <w:sz w:val="24"/>
          <w:szCs w:val="24"/>
        </w:rPr>
        <w:t>Ia</w:t>
      </w:r>
      <w:proofErr w:type="gramEnd"/>
      <w:r w:rsidRPr="0071761F">
        <w:rPr>
          <w:rFonts w:ascii="Times New Roman" w:hAnsi="Times New Roman" w:cs="Times New Roman"/>
          <w:sz w:val="24"/>
          <w:szCs w:val="24"/>
        </w:rPr>
        <w:t xml:space="preserve"> </w:t>
      </w:r>
      <w:r w:rsidRPr="002A2F6B">
        <w:rPr>
          <w:rFonts w:ascii="Times New Roman" w:hAnsi="Times New Roman" w:cs="Times New Roman"/>
          <w:sz w:val="24"/>
          <w:szCs w:val="24"/>
        </w:rPr>
        <w:t>akan terus ada bersama-sama dan berdampingan dengan berhukum secara formal-tekstual.</w:t>
      </w:r>
      <w:r w:rsidRPr="0071761F">
        <w:rPr>
          <w:rStyle w:val="FootnoteReference"/>
          <w:rFonts w:ascii="Times New Roman" w:hAnsi="Times New Roman" w:cs="Times New Roman"/>
          <w:sz w:val="24"/>
          <w:szCs w:val="24"/>
        </w:rPr>
        <w:footnoteReference w:id="9"/>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2A2F6B">
        <w:rPr>
          <w:rFonts w:ascii="Times New Roman" w:hAnsi="Times New Roman" w:cs="Times New Roman"/>
          <w:sz w:val="24"/>
          <w:szCs w:val="24"/>
        </w:rPr>
        <w:t>Cara  berhukum  substansial  ber</w:t>
      </w:r>
      <w:r w:rsidRPr="0071761F">
        <w:rPr>
          <w:rFonts w:ascii="Times New Roman" w:hAnsi="Times New Roman" w:cs="Times New Roman"/>
          <w:sz w:val="24"/>
          <w:szCs w:val="24"/>
        </w:rPr>
        <w:t xml:space="preserve">beda  dengan  berhukum  secara </w:t>
      </w:r>
      <w:r w:rsidRPr="002A2F6B">
        <w:rPr>
          <w:rFonts w:ascii="Times New Roman" w:hAnsi="Times New Roman" w:cs="Times New Roman"/>
          <w:sz w:val="24"/>
          <w:szCs w:val="24"/>
        </w:rPr>
        <w:t>artifi</w:t>
      </w:r>
      <w:r w:rsidRPr="0071761F">
        <w:rPr>
          <w:rFonts w:ascii="Times New Roman" w:hAnsi="Times New Roman" w:cs="Times New Roman"/>
          <w:sz w:val="24"/>
          <w:szCs w:val="24"/>
        </w:rPr>
        <w:t xml:space="preserve">sial, </w:t>
      </w:r>
      <w:r w:rsidRPr="002A2F6B">
        <w:rPr>
          <w:rFonts w:ascii="Times New Roman" w:hAnsi="Times New Roman" w:cs="Times New Roman"/>
          <w:sz w:val="24"/>
          <w:szCs w:val="24"/>
        </w:rPr>
        <w:t>oleh  karena  yang  disebut</w:t>
      </w:r>
      <w:r w:rsidRPr="0071761F">
        <w:rPr>
          <w:rFonts w:ascii="Times New Roman" w:hAnsi="Times New Roman" w:cs="Times New Roman"/>
          <w:sz w:val="24"/>
          <w:szCs w:val="24"/>
        </w:rPr>
        <w:t xml:space="preserve">  terkahir  menggunakan  hukum </w:t>
      </w:r>
      <w:r w:rsidRPr="002A2F6B">
        <w:rPr>
          <w:rFonts w:ascii="Times New Roman" w:hAnsi="Times New Roman" w:cs="Times New Roman"/>
          <w:sz w:val="24"/>
          <w:szCs w:val="24"/>
        </w:rPr>
        <w:t>tertulis  atau  peraturan  perundang-und</w:t>
      </w:r>
      <w:r w:rsidRPr="0071761F">
        <w:rPr>
          <w:rFonts w:ascii="Times New Roman" w:hAnsi="Times New Roman" w:cs="Times New Roman"/>
          <w:sz w:val="24"/>
          <w:szCs w:val="24"/>
        </w:rPr>
        <w:t xml:space="preserve">angan  sebagai  alatnya.  </w:t>
      </w:r>
      <w:proofErr w:type="gramStart"/>
      <w:r w:rsidRPr="0071761F">
        <w:rPr>
          <w:rFonts w:ascii="Times New Roman" w:hAnsi="Times New Roman" w:cs="Times New Roman"/>
          <w:sz w:val="24"/>
          <w:szCs w:val="24"/>
        </w:rPr>
        <w:t xml:space="preserve">Para </w:t>
      </w:r>
      <w:r w:rsidRPr="002A2F6B">
        <w:rPr>
          <w:rFonts w:ascii="Times New Roman" w:hAnsi="Times New Roman" w:cs="Times New Roman"/>
          <w:sz w:val="24"/>
          <w:szCs w:val="24"/>
        </w:rPr>
        <w:t>pengguna atau pelaku hukum, seperti hakim, advokat, dan lain-lain, terikat pada peraturan, skema, prosedur yang sudah dituliskan.</w:t>
      </w:r>
      <w:proofErr w:type="gramEnd"/>
      <w:r w:rsidRPr="002A2F6B">
        <w:rPr>
          <w:rFonts w:ascii="Times New Roman" w:hAnsi="Times New Roman" w:cs="Times New Roman"/>
          <w:sz w:val="24"/>
          <w:szCs w:val="24"/>
        </w:rPr>
        <w:t xml:space="preserve"> </w:t>
      </w:r>
      <w:proofErr w:type="gramStart"/>
      <w:r w:rsidRPr="002A2F6B">
        <w:rPr>
          <w:rFonts w:ascii="Times New Roman" w:hAnsi="Times New Roman" w:cs="Times New Roman"/>
          <w:sz w:val="24"/>
          <w:szCs w:val="24"/>
        </w:rPr>
        <w:t>Para pengguna atau pelaku tersebut tidak bebas melihat kenyataan dalam masyarakat.</w:t>
      </w:r>
      <w:proofErr w:type="gramEnd"/>
      <w:r w:rsidRPr="002A2F6B">
        <w:rPr>
          <w:rFonts w:ascii="Times New Roman" w:hAnsi="Times New Roman" w:cs="Times New Roman"/>
          <w:sz w:val="24"/>
          <w:szCs w:val="24"/>
        </w:rPr>
        <w:t xml:space="preserve">  Padahal</w:t>
      </w:r>
      <w:proofErr w:type="gramStart"/>
      <w:r w:rsidRPr="002A2F6B">
        <w:rPr>
          <w:rFonts w:ascii="Times New Roman" w:hAnsi="Times New Roman" w:cs="Times New Roman"/>
          <w:sz w:val="24"/>
          <w:szCs w:val="24"/>
        </w:rPr>
        <w:t>,  peraturan</w:t>
      </w:r>
      <w:proofErr w:type="gramEnd"/>
      <w:r w:rsidRPr="002A2F6B">
        <w:rPr>
          <w:rFonts w:ascii="Times New Roman" w:hAnsi="Times New Roman" w:cs="Times New Roman"/>
          <w:sz w:val="24"/>
          <w:szCs w:val="24"/>
        </w:rPr>
        <w:t>,  skema</w:t>
      </w:r>
      <w:r w:rsidRPr="0071761F">
        <w:rPr>
          <w:rFonts w:ascii="Times New Roman" w:hAnsi="Times New Roman" w:cs="Times New Roman"/>
          <w:sz w:val="24"/>
          <w:szCs w:val="24"/>
        </w:rPr>
        <w:t>,  atau  prosedur  tersebut  se</w:t>
      </w:r>
      <w:r w:rsidRPr="002A2F6B">
        <w:rPr>
          <w:rFonts w:ascii="Times New Roman" w:hAnsi="Times New Roman" w:cs="Times New Roman"/>
          <w:sz w:val="24"/>
          <w:szCs w:val="24"/>
        </w:rPr>
        <w:t>sungguhnya adalah pereduksian kenyataan dalam bentuk definisi dan</w:t>
      </w:r>
      <w:r w:rsidRPr="0071761F">
        <w:rPr>
          <w:rFonts w:ascii="Times New Roman" w:hAnsi="Times New Roman" w:cs="Times New Roman"/>
          <w:sz w:val="24"/>
          <w:szCs w:val="24"/>
        </w:rPr>
        <w:t xml:space="preserve"> kalimat-kalimat tertulis. </w:t>
      </w:r>
      <w:proofErr w:type="gramStart"/>
      <w:r w:rsidRPr="0071761F">
        <w:rPr>
          <w:rFonts w:ascii="Times New Roman" w:hAnsi="Times New Roman" w:cs="Times New Roman"/>
          <w:sz w:val="24"/>
          <w:szCs w:val="24"/>
        </w:rPr>
        <w:t>Para pengguna dan pelaku hukum pun ha</w:t>
      </w:r>
      <w:r w:rsidRPr="002A2F6B">
        <w:rPr>
          <w:rFonts w:ascii="Times New Roman" w:hAnsi="Times New Roman" w:cs="Times New Roman"/>
          <w:sz w:val="24"/>
          <w:szCs w:val="24"/>
        </w:rPr>
        <w:t>rus melihat masyarakat dari kacamata kalimat-kalimat itu.</w:t>
      </w:r>
      <w:proofErr w:type="gramEnd"/>
      <w:r w:rsidRPr="002A2F6B">
        <w:rPr>
          <w:rFonts w:ascii="Times New Roman" w:hAnsi="Times New Roman" w:cs="Times New Roman"/>
          <w:sz w:val="24"/>
          <w:szCs w:val="24"/>
        </w:rPr>
        <w:t xml:space="preserve"> Pada saat </w:t>
      </w:r>
      <w:proofErr w:type="gramStart"/>
      <w:r w:rsidRPr="002A2F6B">
        <w:rPr>
          <w:rFonts w:ascii="Times New Roman" w:hAnsi="Times New Roman" w:cs="Times New Roman"/>
          <w:sz w:val="24"/>
          <w:szCs w:val="24"/>
        </w:rPr>
        <w:t>kehidupan  berhukum</w:t>
      </w:r>
      <w:proofErr w:type="gramEnd"/>
      <w:r w:rsidRPr="002A2F6B">
        <w:rPr>
          <w:rFonts w:ascii="Times New Roman" w:hAnsi="Times New Roman" w:cs="Times New Roman"/>
          <w:sz w:val="24"/>
          <w:szCs w:val="24"/>
        </w:rPr>
        <w:t xml:space="preserve">  sudah  demikian,  maka  berhukum  tidak  lagi</w:t>
      </w:r>
      <w:r w:rsidRPr="0071761F">
        <w:rPr>
          <w:rFonts w:ascii="Times New Roman" w:hAnsi="Times New Roman" w:cs="Times New Roman"/>
          <w:sz w:val="24"/>
          <w:szCs w:val="24"/>
        </w:rPr>
        <w:t xml:space="preserve"> </w:t>
      </w:r>
      <w:r w:rsidRPr="002A2F6B">
        <w:rPr>
          <w:rFonts w:ascii="Times New Roman" w:hAnsi="Times New Roman" w:cs="Times New Roman"/>
          <w:sz w:val="24"/>
          <w:szCs w:val="24"/>
        </w:rPr>
        <w:t>menjadi  substansial.  Berhukum  pun</w:t>
      </w:r>
      <w:r w:rsidRPr="0071761F">
        <w:rPr>
          <w:rFonts w:ascii="Times New Roman" w:hAnsi="Times New Roman" w:cs="Times New Roman"/>
          <w:sz w:val="24"/>
          <w:szCs w:val="24"/>
        </w:rPr>
        <w:t xml:space="preserve">  menjadi  lebih  membicarakan </w:t>
      </w:r>
      <w:r w:rsidRPr="002A2F6B">
        <w:rPr>
          <w:rFonts w:ascii="Times New Roman" w:hAnsi="Times New Roman" w:cs="Times New Roman"/>
          <w:sz w:val="24"/>
          <w:szCs w:val="24"/>
        </w:rPr>
        <w:t>dan  mementingkan  hubungan-hubu</w:t>
      </w:r>
      <w:r w:rsidRPr="0071761F">
        <w:rPr>
          <w:rFonts w:ascii="Times New Roman" w:hAnsi="Times New Roman" w:cs="Times New Roman"/>
          <w:sz w:val="24"/>
          <w:szCs w:val="24"/>
        </w:rPr>
        <w:t>ngan  yang  terukur,  sebagaima</w:t>
      </w:r>
      <w:r w:rsidRPr="002A2F6B">
        <w:rPr>
          <w:rFonts w:ascii="Times New Roman" w:hAnsi="Times New Roman" w:cs="Times New Roman"/>
          <w:sz w:val="24"/>
          <w:szCs w:val="24"/>
        </w:rPr>
        <w:t xml:space="preserve">na yang diwadahi dalam rumusan </w:t>
      </w:r>
      <w:r w:rsidRPr="0071761F">
        <w:rPr>
          <w:rFonts w:ascii="Times New Roman" w:hAnsi="Times New Roman" w:cs="Times New Roman"/>
          <w:sz w:val="24"/>
          <w:szCs w:val="24"/>
        </w:rPr>
        <w:t>tertulisnya, dan bukan hubungan-</w:t>
      </w:r>
      <w:r w:rsidRPr="002A2F6B">
        <w:rPr>
          <w:rFonts w:ascii="Times New Roman" w:hAnsi="Times New Roman" w:cs="Times New Roman"/>
          <w:sz w:val="24"/>
          <w:szCs w:val="24"/>
        </w:rPr>
        <w:t>hubungan nyata yang kaya serta penuh nuansa serta kompleksitas.</w:t>
      </w:r>
      <w:r w:rsidRPr="0071761F">
        <w:rPr>
          <w:rStyle w:val="FootnoteReference"/>
          <w:rFonts w:ascii="Times New Roman" w:hAnsi="Times New Roman" w:cs="Times New Roman"/>
          <w:sz w:val="24"/>
          <w:szCs w:val="24"/>
        </w:rPr>
        <w:footnoteReference w:id="10"/>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2A2F6B">
        <w:rPr>
          <w:rFonts w:ascii="Times New Roman" w:hAnsi="Times New Roman" w:cs="Times New Roman"/>
          <w:sz w:val="24"/>
          <w:szCs w:val="24"/>
        </w:rPr>
        <w:t xml:space="preserve">Dari kedua cara berhukum yang ada, Satjipto menekankan agar perhatian  lebih  ditekankan  pada  cara  </w:t>
      </w:r>
      <w:r w:rsidRPr="0071761F">
        <w:rPr>
          <w:rFonts w:ascii="Times New Roman" w:hAnsi="Times New Roman" w:cs="Times New Roman"/>
          <w:sz w:val="24"/>
          <w:szCs w:val="24"/>
        </w:rPr>
        <w:t xml:space="preserve">berhukum  secara  substansial. </w:t>
      </w:r>
      <w:r w:rsidRPr="002A2F6B">
        <w:rPr>
          <w:rFonts w:ascii="Times New Roman" w:hAnsi="Times New Roman" w:cs="Times New Roman"/>
          <w:sz w:val="24"/>
          <w:szCs w:val="24"/>
        </w:rPr>
        <w:t xml:space="preserve">Hal ini disebutnya karena dasar </w:t>
      </w:r>
      <w:r w:rsidRPr="002A2F6B">
        <w:rPr>
          <w:rFonts w:ascii="Times New Roman" w:hAnsi="Times New Roman" w:cs="Times New Roman"/>
          <w:sz w:val="24"/>
          <w:szCs w:val="24"/>
        </w:rPr>
        <w:lastRenderedPageBreak/>
        <w:t>atau fundamental hukum</w:t>
      </w:r>
      <w:r w:rsidRPr="0071761F">
        <w:rPr>
          <w:rFonts w:ascii="Times New Roman" w:hAnsi="Times New Roman" w:cs="Times New Roman"/>
          <w:sz w:val="24"/>
          <w:szCs w:val="24"/>
        </w:rPr>
        <w:t xml:space="preserve"> itu sesung</w:t>
      </w:r>
      <w:r w:rsidRPr="002A2F6B">
        <w:rPr>
          <w:rFonts w:ascii="Times New Roman" w:hAnsi="Times New Roman" w:cs="Times New Roman"/>
          <w:sz w:val="24"/>
          <w:szCs w:val="24"/>
        </w:rPr>
        <w:t>guhnya ada pada manusia, yaitu perilaku manusia, tidak pada bahan hukum</w:t>
      </w:r>
      <w:proofErr w:type="gramStart"/>
      <w:r w:rsidRPr="002A2F6B">
        <w:rPr>
          <w:rFonts w:ascii="Times New Roman" w:hAnsi="Times New Roman" w:cs="Times New Roman"/>
          <w:sz w:val="24"/>
          <w:szCs w:val="24"/>
        </w:rPr>
        <w:t>,  sistem</w:t>
      </w:r>
      <w:proofErr w:type="gramEnd"/>
      <w:r w:rsidRPr="002A2F6B">
        <w:rPr>
          <w:rFonts w:ascii="Times New Roman" w:hAnsi="Times New Roman" w:cs="Times New Roman"/>
          <w:sz w:val="24"/>
          <w:szCs w:val="24"/>
        </w:rPr>
        <w:t xml:space="preserve">  hukum,  berpikir  huk</w:t>
      </w:r>
      <w:r w:rsidRPr="0071761F">
        <w:rPr>
          <w:rFonts w:ascii="Times New Roman" w:hAnsi="Times New Roman" w:cs="Times New Roman"/>
          <w:sz w:val="24"/>
          <w:szCs w:val="24"/>
        </w:rPr>
        <w:t>um,  dan  sebagainya.  Oleh  ka</w:t>
      </w:r>
      <w:r w:rsidRPr="002A2F6B">
        <w:rPr>
          <w:rFonts w:ascii="Times New Roman" w:hAnsi="Times New Roman" w:cs="Times New Roman"/>
          <w:sz w:val="24"/>
          <w:szCs w:val="24"/>
        </w:rPr>
        <w:t>rena itu Sang Tokoh menyampaik</w:t>
      </w:r>
      <w:r w:rsidRPr="0071761F">
        <w:rPr>
          <w:rFonts w:ascii="Times New Roman" w:hAnsi="Times New Roman" w:cs="Times New Roman"/>
          <w:sz w:val="24"/>
          <w:szCs w:val="24"/>
        </w:rPr>
        <w:t>an persyaratan, kalau mau berhu</w:t>
      </w:r>
      <w:r w:rsidRPr="002A2F6B">
        <w:rPr>
          <w:rFonts w:ascii="Times New Roman" w:hAnsi="Times New Roman" w:cs="Times New Roman"/>
          <w:sz w:val="24"/>
          <w:szCs w:val="24"/>
        </w:rPr>
        <w:t>kum  dengan  baik,  dalam  artian  turut  m</w:t>
      </w:r>
      <w:r w:rsidRPr="0071761F">
        <w:rPr>
          <w:rFonts w:ascii="Times New Roman" w:hAnsi="Times New Roman" w:cs="Times New Roman"/>
          <w:sz w:val="24"/>
          <w:szCs w:val="24"/>
        </w:rPr>
        <w:t>enyejahterakan  dan  mem</w:t>
      </w:r>
      <w:r w:rsidRPr="002A2F6B">
        <w:rPr>
          <w:rFonts w:ascii="Times New Roman" w:hAnsi="Times New Roman" w:cs="Times New Roman"/>
          <w:sz w:val="24"/>
          <w:szCs w:val="24"/>
        </w:rPr>
        <w:t>bahagiakan  warga  masyarakat,  mak</w:t>
      </w:r>
      <w:r w:rsidRPr="0071761F">
        <w:rPr>
          <w:rFonts w:ascii="Times New Roman" w:hAnsi="Times New Roman" w:cs="Times New Roman"/>
          <w:sz w:val="24"/>
          <w:szCs w:val="24"/>
        </w:rPr>
        <w:t xml:space="preserve">a  perilaku  manusianya  harus </w:t>
      </w:r>
      <w:r w:rsidRPr="002A2F6B">
        <w:rPr>
          <w:rFonts w:ascii="Times New Roman" w:hAnsi="Times New Roman" w:cs="Times New Roman"/>
          <w:sz w:val="24"/>
          <w:szCs w:val="24"/>
        </w:rPr>
        <w:t xml:space="preserve">baik terlebih dulu. Perilaku manusia yang tidak baik, terutama bagi me reka yang diberi kekuasaan dan kewenangan menghukumi, jelas tidak </w:t>
      </w:r>
      <w:proofErr w:type="gramStart"/>
      <w:r w:rsidRPr="002A2F6B">
        <w:rPr>
          <w:rFonts w:ascii="Times New Roman" w:hAnsi="Times New Roman" w:cs="Times New Roman"/>
          <w:sz w:val="24"/>
          <w:szCs w:val="24"/>
        </w:rPr>
        <w:t>akan</w:t>
      </w:r>
      <w:proofErr w:type="gramEnd"/>
      <w:r w:rsidRPr="002A2F6B">
        <w:rPr>
          <w:rFonts w:ascii="Times New Roman" w:hAnsi="Times New Roman" w:cs="Times New Roman"/>
          <w:sz w:val="24"/>
          <w:szCs w:val="24"/>
        </w:rPr>
        <w:t xml:space="preserve"> mendorong warga masy</w:t>
      </w:r>
      <w:r w:rsidRPr="0071761F">
        <w:rPr>
          <w:rFonts w:ascii="Times New Roman" w:hAnsi="Times New Roman" w:cs="Times New Roman"/>
          <w:sz w:val="24"/>
          <w:szCs w:val="24"/>
        </w:rPr>
        <w:t>arakat menjadi sejahtera dan ba</w:t>
      </w:r>
      <w:r w:rsidRPr="002A2F6B">
        <w:rPr>
          <w:rFonts w:ascii="Times New Roman" w:hAnsi="Times New Roman" w:cs="Times New Roman"/>
          <w:sz w:val="24"/>
          <w:szCs w:val="24"/>
        </w:rPr>
        <w:t>hagia. Dicontohkan Sang Begawan,</w:t>
      </w:r>
      <w:r w:rsidRPr="0071761F">
        <w:rPr>
          <w:rFonts w:ascii="Times New Roman" w:hAnsi="Times New Roman" w:cs="Times New Roman"/>
          <w:sz w:val="24"/>
          <w:szCs w:val="24"/>
        </w:rPr>
        <w:t xml:space="preserve"> dari sekian ribu hakim, </w:t>
      </w:r>
      <w:proofErr w:type="gramStart"/>
      <w:r w:rsidRPr="0071761F">
        <w:rPr>
          <w:rFonts w:ascii="Times New Roman" w:hAnsi="Times New Roman" w:cs="Times New Roman"/>
          <w:sz w:val="24"/>
          <w:szCs w:val="24"/>
        </w:rPr>
        <w:t>sesung</w:t>
      </w:r>
      <w:r w:rsidRPr="002A2F6B">
        <w:rPr>
          <w:rFonts w:ascii="Times New Roman" w:hAnsi="Times New Roman" w:cs="Times New Roman"/>
          <w:sz w:val="24"/>
          <w:szCs w:val="24"/>
        </w:rPr>
        <w:t>guhnya  dijumpai</w:t>
      </w:r>
      <w:proofErr w:type="gramEnd"/>
      <w:r w:rsidRPr="002A2F6B">
        <w:rPr>
          <w:rFonts w:ascii="Times New Roman" w:hAnsi="Times New Roman" w:cs="Times New Roman"/>
          <w:sz w:val="24"/>
          <w:szCs w:val="24"/>
        </w:rPr>
        <w:t xml:space="preserve">  banyak  macam  peril</w:t>
      </w:r>
      <w:r w:rsidRPr="0071761F">
        <w:rPr>
          <w:rFonts w:ascii="Times New Roman" w:hAnsi="Times New Roman" w:cs="Times New Roman"/>
          <w:sz w:val="24"/>
          <w:szCs w:val="24"/>
        </w:rPr>
        <w:t xml:space="preserve">aku  hakim.  </w:t>
      </w:r>
      <w:proofErr w:type="gramStart"/>
      <w:r w:rsidRPr="0071761F">
        <w:rPr>
          <w:rFonts w:ascii="Times New Roman" w:hAnsi="Times New Roman" w:cs="Times New Roman"/>
          <w:sz w:val="24"/>
          <w:szCs w:val="24"/>
        </w:rPr>
        <w:t>Perilakulah  yang</w:t>
      </w:r>
      <w:proofErr w:type="gramEnd"/>
      <w:r w:rsidRPr="0071761F">
        <w:rPr>
          <w:rFonts w:ascii="Times New Roman" w:hAnsi="Times New Roman" w:cs="Times New Roman"/>
          <w:sz w:val="24"/>
          <w:szCs w:val="24"/>
        </w:rPr>
        <w:t xml:space="preserve"> </w:t>
      </w:r>
      <w:r w:rsidRPr="002A2F6B">
        <w:rPr>
          <w:rFonts w:ascii="Times New Roman" w:hAnsi="Times New Roman" w:cs="Times New Roman"/>
          <w:sz w:val="24"/>
          <w:szCs w:val="24"/>
        </w:rPr>
        <w:t xml:space="preserve">membedakan hakim yang satu dengan yang lainnya. </w:t>
      </w:r>
      <w:proofErr w:type="gramStart"/>
      <w:r w:rsidRPr="002A2F6B">
        <w:rPr>
          <w:rFonts w:ascii="Times New Roman" w:hAnsi="Times New Roman" w:cs="Times New Roman"/>
          <w:sz w:val="24"/>
          <w:szCs w:val="24"/>
        </w:rPr>
        <w:t>Dengan begitu, hakim bukanlah sebatas skema, melainkan juga perilaku.</w:t>
      </w:r>
      <w:proofErr w:type="gramEnd"/>
      <w:r w:rsidRPr="0071761F">
        <w:rPr>
          <w:rStyle w:val="FootnoteReference"/>
          <w:rFonts w:ascii="Times New Roman" w:hAnsi="Times New Roman" w:cs="Times New Roman"/>
          <w:sz w:val="24"/>
          <w:szCs w:val="24"/>
        </w:rPr>
        <w:footnoteReference w:id="11"/>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proofErr w:type="gramStart"/>
      <w:r w:rsidRPr="002A2F6B">
        <w:rPr>
          <w:rFonts w:ascii="Times New Roman" w:hAnsi="Times New Roman" w:cs="Times New Roman"/>
          <w:sz w:val="24"/>
          <w:szCs w:val="24"/>
        </w:rPr>
        <w:t>Pilihan  untuk</w:t>
      </w:r>
      <w:proofErr w:type="gramEnd"/>
      <w:r w:rsidRPr="002A2F6B">
        <w:rPr>
          <w:rFonts w:ascii="Times New Roman" w:hAnsi="Times New Roman" w:cs="Times New Roman"/>
          <w:sz w:val="24"/>
          <w:szCs w:val="24"/>
        </w:rPr>
        <w:t xml:space="preserve">  memberikan  pe</w:t>
      </w:r>
      <w:r w:rsidRPr="0071761F">
        <w:rPr>
          <w:rFonts w:ascii="Times New Roman" w:hAnsi="Times New Roman" w:cs="Times New Roman"/>
          <w:sz w:val="24"/>
          <w:szCs w:val="24"/>
        </w:rPr>
        <w:t xml:space="preserve">nekanan  pada  perilaku  dalam </w:t>
      </w:r>
      <w:r w:rsidRPr="002A2F6B">
        <w:rPr>
          <w:rFonts w:ascii="Times New Roman" w:hAnsi="Times New Roman" w:cs="Times New Roman"/>
          <w:sz w:val="24"/>
          <w:szCs w:val="24"/>
        </w:rPr>
        <w:t>berhukum tersebut mengesankan seolah teks hukum menjadi tidak penting.  Memang  benar,  Satjipto  sela</w:t>
      </w:r>
      <w:r w:rsidRPr="0071761F">
        <w:rPr>
          <w:rFonts w:ascii="Times New Roman" w:hAnsi="Times New Roman" w:cs="Times New Roman"/>
          <w:sz w:val="24"/>
          <w:szCs w:val="24"/>
        </w:rPr>
        <w:t xml:space="preserve">lu  menekankan,  seperti  yang </w:t>
      </w:r>
      <w:r w:rsidRPr="002A2F6B">
        <w:rPr>
          <w:rFonts w:ascii="Times New Roman" w:hAnsi="Times New Roman" w:cs="Times New Roman"/>
          <w:sz w:val="24"/>
          <w:szCs w:val="24"/>
        </w:rPr>
        <w:t xml:space="preserve">sudah  diulas,  bahwa  berhukum  secara </w:t>
      </w:r>
      <w:r w:rsidRPr="0071761F">
        <w:rPr>
          <w:rFonts w:ascii="Times New Roman" w:hAnsi="Times New Roman" w:cs="Times New Roman"/>
          <w:sz w:val="24"/>
          <w:szCs w:val="24"/>
        </w:rPr>
        <w:t xml:space="preserve"> progresif   itu  sesungguhnya </w:t>
      </w:r>
      <w:r w:rsidRPr="002A2F6B">
        <w:rPr>
          <w:rFonts w:ascii="Times New Roman" w:hAnsi="Times New Roman" w:cs="Times New Roman"/>
          <w:sz w:val="24"/>
          <w:szCs w:val="24"/>
        </w:rPr>
        <w:t>tidak  pernah  selesai,  karena  ia  bukan  ins</w:t>
      </w:r>
      <w:r w:rsidRPr="0071761F">
        <w:rPr>
          <w:rFonts w:ascii="Times New Roman" w:hAnsi="Times New Roman" w:cs="Times New Roman"/>
          <w:sz w:val="24"/>
          <w:szCs w:val="24"/>
        </w:rPr>
        <w:t xml:space="preserve">titusi  yang </w:t>
      </w:r>
      <w:r w:rsidRPr="002A2F6B">
        <w:rPr>
          <w:rFonts w:ascii="Times New Roman" w:hAnsi="Times New Roman" w:cs="Times New Roman"/>
          <w:sz w:val="24"/>
          <w:szCs w:val="24"/>
        </w:rPr>
        <w:t>fi</w:t>
      </w:r>
      <w:r w:rsidRPr="0071761F">
        <w:rPr>
          <w:rFonts w:ascii="Times New Roman" w:hAnsi="Times New Roman" w:cs="Times New Roman"/>
          <w:sz w:val="24"/>
          <w:szCs w:val="24"/>
        </w:rPr>
        <w:t>nal.  Oleh  ka</w:t>
      </w:r>
      <w:r w:rsidRPr="002A2F6B">
        <w:rPr>
          <w:rFonts w:ascii="Times New Roman" w:hAnsi="Times New Roman" w:cs="Times New Roman"/>
          <w:sz w:val="24"/>
          <w:szCs w:val="24"/>
        </w:rPr>
        <w:t>renanya, menganggap teks huku</w:t>
      </w:r>
      <w:r w:rsidRPr="0071761F">
        <w:rPr>
          <w:rFonts w:ascii="Times New Roman" w:hAnsi="Times New Roman" w:cs="Times New Roman"/>
          <w:sz w:val="24"/>
          <w:szCs w:val="24"/>
        </w:rPr>
        <w:t>m atau undang-undang sebagai hu</w:t>
      </w:r>
      <w:r w:rsidRPr="002A2F6B">
        <w:rPr>
          <w:rFonts w:ascii="Times New Roman" w:hAnsi="Times New Roman" w:cs="Times New Roman"/>
          <w:sz w:val="24"/>
          <w:szCs w:val="24"/>
        </w:rPr>
        <w:t xml:space="preserve">kum  yang  sudah  selesai,  justru  akan </w:t>
      </w:r>
      <w:r w:rsidRPr="0071761F">
        <w:rPr>
          <w:rFonts w:ascii="Times New Roman" w:hAnsi="Times New Roman" w:cs="Times New Roman"/>
          <w:sz w:val="24"/>
          <w:szCs w:val="24"/>
        </w:rPr>
        <w:t xml:space="preserve"> menjadikan  hukum  itu  kaku, </w:t>
      </w:r>
      <w:r w:rsidRPr="002A2F6B">
        <w:rPr>
          <w:rFonts w:ascii="Times New Roman" w:hAnsi="Times New Roman" w:cs="Times New Roman"/>
          <w:sz w:val="24"/>
          <w:szCs w:val="24"/>
        </w:rPr>
        <w:t xml:space="preserve">menimbulkan otonomi, dan manusia pun diharuskan mengikuti dan mengabdi  pada  skema  teks.  </w:t>
      </w:r>
      <w:proofErr w:type="gramStart"/>
      <w:r w:rsidRPr="002A2F6B">
        <w:rPr>
          <w:rFonts w:ascii="Times New Roman" w:hAnsi="Times New Roman" w:cs="Times New Roman"/>
          <w:sz w:val="24"/>
          <w:szCs w:val="24"/>
        </w:rPr>
        <w:t xml:space="preserve">Hukum  </w:t>
      </w:r>
      <w:r w:rsidRPr="0071761F">
        <w:rPr>
          <w:rFonts w:ascii="Times New Roman" w:hAnsi="Times New Roman" w:cs="Times New Roman"/>
          <w:sz w:val="24"/>
          <w:szCs w:val="24"/>
        </w:rPr>
        <w:t>progresif</w:t>
      </w:r>
      <w:proofErr w:type="gramEnd"/>
      <w:r w:rsidRPr="0071761F">
        <w:rPr>
          <w:rFonts w:ascii="Times New Roman" w:hAnsi="Times New Roman" w:cs="Times New Roman"/>
          <w:sz w:val="24"/>
          <w:szCs w:val="24"/>
        </w:rPr>
        <w:t xml:space="preserve">   menolak  cara-cara </w:t>
      </w:r>
      <w:r w:rsidRPr="002A2F6B">
        <w:rPr>
          <w:rFonts w:ascii="Times New Roman" w:hAnsi="Times New Roman" w:cs="Times New Roman"/>
          <w:sz w:val="24"/>
          <w:szCs w:val="24"/>
        </w:rPr>
        <w:t>demikian, disebabkan hukum-lah yang mesti menyesuaikan dengan</w:t>
      </w:r>
      <w:r w:rsidRPr="0071761F">
        <w:rPr>
          <w:rFonts w:ascii="Times New Roman" w:hAnsi="Times New Roman" w:cs="Times New Roman"/>
          <w:sz w:val="24"/>
          <w:szCs w:val="24"/>
        </w:rPr>
        <w:t xml:space="preserve"> </w:t>
      </w:r>
      <w:r w:rsidRPr="002A2F6B">
        <w:rPr>
          <w:rFonts w:ascii="Times New Roman" w:hAnsi="Times New Roman" w:cs="Times New Roman"/>
          <w:sz w:val="24"/>
          <w:szCs w:val="24"/>
        </w:rPr>
        <w:t>manusia dan kemanusiaan. Meski</w:t>
      </w:r>
      <w:r w:rsidRPr="0071761F">
        <w:rPr>
          <w:rFonts w:ascii="Times New Roman" w:hAnsi="Times New Roman" w:cs="Times New Roman"/>
          <w:sz w:val="24"/>
          <w:szCs w:val="24"/>
        </w:rPr>
        <w:t xml:space="preserve"> demikian, dalam berbagai kesem</w:t>
      </w:r>
      <w:r w:rsidRPr="002A2F6B">
        <w:rPr>
          <w:rFonts w:ascii="Times New Roman" w:hAnsi="Times New Roman" w:cs="Times New Roman"/>
          <w:sz w:val="24"/>
          <w:szCs w:val="24"/>
        </w:rPr>
        <w:t>patan Satjipto juga tidak memungkiri, bahwa hukum tertulis (written law,  legislated  law),  yang  dengan  demik</w:t>
      </w:r>
      <w:r w:rsidRPr="0071761F">
        <w:rPr>
          <w:rFonts w:ascii="Times New Roman" w:hAnsi="Times New Roman" w:cs="Times New Roman"/>
          <w:sz w:val="24"/>
          <w:szCs w:val="24"/>
        </w:rPr>
        <w:t xml:space="preserve">ian  berarti  berhukum  secara </w:t>
      </w:r>
      <w:r w:rsidRPr="002A2F6B">
        <w:rPr>
          <w:rFonts w:ascii="Times New Roman" w:hAnsi="Times New Roman" w:cs="Times New Roman"/>
          <w:sz w:val="24"/>
          <w:szCs w:val="24"/>
        </w:rPr>
        <w:t>artifisial, juga mempunyai peran penting, terutama karena tuntutan perkembangan zaman sehingga terjadi kecenderungan penggunaan hukum  yang  tertulis.</w:t>
      </w:r>
      <w:r w:rsidRPr="0071761F">
        <w:rPr>
          <w:rStyle w:val="FootnoteReference"/>
          <w:rFonts w:ascii="Times New Roman" w:hAnsi="Times New Roman" w:cs="Times New Roman"/>
          <w:sz w:val="24"/>
          <w:szCs w:val="24"/>
        </w:rPr>
        <w:footnoteReference w:id="12"/>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proofErr w:type="gramStart"/>
      <w:r w:rsidRPr="004B5F31">
        <w:rPr>
          <w:rFonts w:ascii="Times New Roman" w:hAnsi="Times New Roman" w:cs="Times New Roman"/>
          <w:sz w:val="24"/>
          <w:szCs w:val="24"/>
        </w:rPr>
        <w:lastRenderedPageBreak/>
        <w:t>Dalam  ran</w:t>
      </w:r>
      <w:r w:rsidRPr="0071761F">
        <w:rPr>
          <w:rFonts w:ascii="Times New Roman" w:hAnsi="Times New Roman" w:cs="Times New Roman"/>
          <w:sz w:val="24"/>
          <w:szCs w:val="24"/>
        </w:rPr>
        <w:t>gka</w:t>
      </w:r>
      <w:proofErr w:type="gramEnd"/>
      <w:r w:rsidRPr="0071761F">
        <w:rPr>
          <w:rFonts w:ascii="Times New Roman" w:hAnsi="Times New Roman" w:cs="Times New Roman"/>
          <w:sz w:val="24"/>
          <w:szCs w:val="24"/>
        </w:rPr>
        <w:t xml:space="preserve">  menghidupkan  hukum  yang </w:t>
      </w:r>
      <w:r w:rsidRPr="004B5F31">
        <w:rPr>
          <w:rFonts w:ascii="Times New Roman" w:hAnsi="Times New Roman" w:cs="Times New Roman"/>
          <w:sz w:val="24"/>
          <w:szCs w:val="24"/>
        </w:rPr>
        <w:t xml:space="preserve">sudah tertulis dan kaku itu, maka </w:t>
      </w:r>
      <w:r w:rsidRPr="0071761F">
        <w:rPr>
          <w:rFonts w:ascii="Times New Roman" w:hAnsi="Times New Roman" w:cs="Times New Roman"/>
          <w:sz w:val="24"/>
          <w:szCs w:val="24"/>
        </w:rPr>
        <w:t>berhukum secara substansial men</w:t>
      </w:r>
      <w:r w:rsidRPr="004B5F31">
        <w:rPr>
          <w:rFonts w:ascii="Times New Roman" w:hAnsi="Times New Roman" w:cs="Times New Roman"/>
          <w:sz w:val="24"/>
          <w:szCs w:val="24"/>
        </w:rPr>
        <w:t>jadi  sangat  diperlukan.  Di  antara  car</w:t>
      </w:r>
      <w:r w:rsidRPr="0071761F">
        <w:rPr>
          <w:rFonts w:ascii="Times New Roman" w:hAnsi="Times New Roman" w:cs="Times New Roman"/>
          <w:sz w:val="24"/>
          <w:szCs w:val="24"/>
        </w:rPr>
        <w:t xml:space="preserve">a  menghidupkannya  itu,  yang </w:t>
      </w:r>
      <w:r w:rsidRPr="004B5F31">
        <w:rPr>
          <w:rFonts w:ascii="Times New Roman" w:hAnsi="Times New Roman" w:cs="Times New Roman"/>
          <w:sz w:val="24"/>
          <w:szCs w:val="24"/>
        </w:rPr>
        <w:t>berarti  berhukum  secara  substansial</w:t>
      </w:r>
      <w:r w:rsidRPr="0071761F">
        <w:rPr>
          <w:rFonts w:ascii="Times New Roman" w:hAnsi="Times New Roman" w:cs="Times New Roman"/>
          <w:sz w:val="24"/>
          <w:szCs w:val="24"/>
        </w:rPr>
        <w:t>,  ialah  dengan  membaca  pera</w:t>
      </w:r>
      <w:r w:rsidRPr="004B5F31">
        <w:rPr>
          <w:rFonts w:ascii="Times New Roman" w:hAnsi="Times New Roman" w:cs="Times New Roman"/>
          <w:sz w:val="24"/>
          <w:szCs w:val="24"/>
        </w:rPr>
        <w:t xml:space="preserve">turan tidak semata-mata menggunakan logika peraturan, melainkan membaca kenyataan atau apa yang terjadi di masyarakat. Peraturan yang di situ mengandung reduksi terhadap kenyataan sosial, bahkan </w:t>
      </w:r>
      <w:proofErr w:type="gramStart"/>
      <w:r w:rsidRPr="004B5F31">
        <w:rPr>
          <w:rFonts w:ascii="Times New Roman" w:hAnsi="Times New Roman" w:cs="Times New Roman"/>
          <w:sz w:val="24"/>
          <w:szCs w:val="24"/>
        </w:rPr>
        <w:t>dalam  berbagai</w:t>
      </w:r>
      <w:proofErr w:type="gramEnd"/>
      <w:r w:rsidRPr="004B5F31">
        <w:rPr>
          <w:rFonts w:ascii="Times New Roman" w:hAnsi="Times New Roman" w:cs="Times New Roman"/>
          <w:sz w:val="24"/>
          <w:szCs w:val="24"/>
        </w:rPr>
        <w:t xml:space="preserve">  kesempatan  sering  d</w:t>
      </w:r>
      <w:r w:rsidRPr="0071761F">
        <w:rPr>
          <w:rFonts w:ascii="Times New Roman" w:hAnsi="Times New Roman" w:cs="Times New Roman"/>
          <w:sz w:val="24"/>
          <w:szCs w:val="24"/>
        </w:rPr>
        <w:t xml:space="preserve">isebut  mengandung  cacat  dan </w:t>
      </w:r>
      <w:r w:rsidRPr="004B5F31">
        <w:rPr>
          <w:rFonts w:ascii="Times New Roman" w:hAnsi="Times New Roman" w:cs="Times New Roman"/>
          <w:sz w:val="24"/>
          <w:szCs w:val="24"/>
        </w:rPr>
        <w:t>itu sejak dilahirkan, perlu untuk dita</w:t>
      </w:r>
      <w:r w:rsidRPr="0071761F">
        <w:rPr>
          <w:rFonts w:ascii="Times New Roman" w:hAnsi="Times New Roman" w:cs="Times New Roman"/>
          <w:sz w:val="24"/>
          <w:szCs w:val="24"/>
        </w:rPr>
        <w:t>fsirkan secara progresif. Menaf</w:t>
      </w:r>
      <w:r w:rsidRPr="004B5F31">
        <w:rPr>
          <w:rFonts w:ascii="Times New Roman" w:hAnsi="Times New Roman" w:cs="Times New Roman"/>
          <w:sz w:val="24"/>
          <w:szCs w:val="24"/>
        </w:rPr>
        <w:t>sirkan peraturan dengan membac</w:t>
      </w:r>
      <w:r w:rsidRPr="0071761F">
        <w:rPr>
          <w:rFonts w:ascii="Times New Roman" w:hAnsi="Times New Roman" w:cs="Times New Roman"/>
          <w:sz w:val="24"/>
          <w:szCs w:val="24"/>
        </w:rPr>
        <w:t>a kenyataan di masyarakat, meru</w:t>
      </w:r>
      <w:r w:rsidRPr="004B5F31">
        <w:rPr>
          <w:rFonts w:ascii="Times New Roman" w:hAnsi="Times New Roman" w:cs="Times New Roman"/>
          <w:sz w:val="24"/>
          <w:szCs w:val="24"/>
        </w:rPr>
        <w:t xml:space="preserve">pakan </w:t>
      </w:r>
      <w:proofErr w:type="gramStart"/>
      <w:r w:rsidRPr="004B5F31">
        <w:rPr>
          <w:rFonts w:ascii="Times New Roman" w:hAnsi="Times New Roman" w:cs="Times New Roman"/>
          <w:sz w:val="24"/>
          <w:szCs w:val="24"/>
        </w:rPr>
        <w:t>cara</w:t>
      </w:r>
      <w:proofErr w:type="gramEnd"/>
      <w:r w:rsidRPr="004B5F31">
        <w:rPr>
          <w:rFonts w:ascii="Times New Roman" w:hAnsi="Times New Roman" w:cs="Times New Roman"/>
          <w:sz w:val="24"/>
          <w:szCs w:val="24"/>
        </w:rPr>
        <w:t xml:space="preserve"> untuk lebih mengad</w:t>
      </w:r>
      <w:r w:rsidRPr="0071761F">
        <w:rPr>
          <w:rFonts w:ascii="Times New Roman" w:hAnsi="Times New Roman" w:cs="Times New Roman"/>
          <w:sz w:val="24"/>
          <w:szCs w:val="24"/>
        </w:rPr>
        <w:t>ilkan”, “membenarkan”, “melurus</w:t>
      </w:r>
      <w:r w:rsidRPr="004B5F31">
        <w:rPr>
          <w:rFonts w:ascii="Times New Roman" w:hAnsi="Times New Roman" w:cs="Times New Roman"/>
          <w:sz w:val="24"/>
          <w:szCs w:val="24"/>
        </w:rPr>
        <w:t>kan” serta “membumikan” hukum.</w:t>
      </w:r>
      <w:r w:rsidRPr="0071761F">
        <w:rPr>
          <w:rStyle w:val="FootnoteReference"/>
          <w:rFonts w:ascii="Times New Roman" w:hAnsi="Times New Roman" w:cs="Times New Roman"/>
          <w:sz w:val="24"/>
          <w:szCs w:val="24"/>
        </w:rPr>
        <w:footnoteReference w:id="13"/>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4B5F31">
        <w:rPr>
          <w:rFonts w:ascii="Times New Roman" w:hAnsi="Times New Roman" w:cs="Times New Roman"/>
          <w:sz w:val="24"/>
          <w:szCs w:val="24"/>
        </w:rPr>
        <w:t>Dengan mengambil contoh</w:t>
      </w:r>
      <w:r w:rsidRPr="0071761F">
        <w:rPr>
          <w:rFonts w:ascii="Times New Roman" w:hAnsi="Times New Roman" w:cs="Times New Roman"/>
          <w:sz w:val="24"/>
          <w:szCs w:val="24"/>
        </w:rPr>
        <w:t xml:space="preserve"> mantan hakim agung Bismar Sire</w:t>
      </w:r>
      <w:r w:rsidRPr="004B5F31">
        <w:rPr>
          <w:rFonts w:ascii="Times New Roman" w:hAnsi="Times New Roman" w:cs="Times New Roman"/>
          <w:sz w:val="24"/>
          <w:szCs w:val="24"/>
        </w:rPr>
        <w:t>gar,  Satjipto  mengingatkan,  “teks  ha</w:t>
      </w:r>
      <w:r w:rsidRPr="0071761F">
        <w:rPr>
          <w:rFonts w:ascii="Times New Roman" w:hAnsi="Times New Roman" w:cs="Times New Roman"/>
          <w:sz w:val="24"/>
          <w:szCs w:val="24"/>
        </w:rPr>
        <w:t xml:space="preserve">nya  menjadi  pendukung,  oleh </w:t>
      </w:r>
      <w:r w:rsidRPr="004B5F31">
        <w:rPr>
          <w:rFonts w:ascii="Times New Roman" w:hAnsi="Times New Roman" w:cs="Times New Roman"/>
          <w:sz w:val="24"/>
          <w:szCs w:val="24"/>
        </w:rPr>
        <w:t>karena  hakim  harus  memutus  berdasarkan  undang-undang”,</w:t>
      </w:r>
      <w:r w:rsidRPr="0071761F">
        <w:rPr>
          <w:rStyle w:val="FootnoteReference"/>
          <w:rFonts w:ascii="Times New Roman" w:hAnsi="Times New Roman" w:cs="Times New Roman"/>
          <w:sz w:val="24"/>
          <w:szCs w:val="24"/>
        </w:rPr>
        <w:footnoteReference w:id="14"/>
      </w:r>
      <w:r w:rsidRPr="0071761F">
        <w:rPr>
          <w:rFonts w:ascii="Times New Roman" w:hAnsi="Times New Roman" w:cs="Times New Roman"/>
          <w:sz w:val="24"/>
          <w:szCs w:val="24"/>
        </w:rPr>
        <w:t xml:space="preserve"> na</w:t>
      </w:r>
      <w:r w:rsidRPr="004B5F31">
        <w:rPr>
          <w:rFonts w:ascii="Times New Roman" w:hAnsi="Times New Roman" w:cs="Times New Roman"/>
          <w:sz w:val="24"/>
          <w:szCs w:val="24"/>
        </w:rPr>
        <w:t>mun selebihnya perilakulah yang akan menentukan dan menghidup-</w:t>
      </w:r>
      <w:r w:rsidRPr="0071761F">
        <w:rPr>
          <w:rFonts w:ascii="Times New Roman" w:hAnsi="Times New Roman" w:cs="Times New Roman"/>
          <w:sz w:val="24"/>
          <w:szCs w:val="24"/>
        </w:rPr>
        <w:t xml:space="preserve"> kan  teks  tersebut.  </w:t>
      </w:r>
      <w:proofErr w:type="gramStart"/>
      <w:r w:rsidRPr="0071761F">
        <w:rPr>
          <w:rFonts w:ascii="Times New Roman" w:hAnsi="Times New Roman" w:cs="Times New Roman"/>
          <w:sz w:val="24"/>
          <w:szCs w:val="24"/>
        </w:rPr>
        <w:t>Dengan  demikian</w:t>
      </w:r>
      <w:proofErr w:type="gramEnd"/>
      <w:r w:rsidRPr="0071761F">
        <w:rPr>
          <w:rFonts w:ascii="Times New Roman" w:hAnsi="Times New Roman" w:cs="Times New Roman"/>
          <w:sz w:val="24"/>
          <w:szCs w:val="24"/>
        </w:rPr>
        <w:t xml:space="preserve">,  berhukum  secara  substansial </w:t>
      </w:r>
      <w:r w:rsidRPr="004B5F31">
        <w:rPr>
          <w:rFonts w:ascii="Times New Roman" w:hAnsi="Times New Roman" w:cs="Times New Roman"/>
          <w:sz w:val="24"/>
          <w:szCs w:val="24"/>
        </w:rPr>
        <w:t>tidak lalu mengabaikan teks be</w:t>
      </w:r>
      <w:r w:rsidRPr="0071761F">
        <w:rPr>
          <w:rFonts w:ascii="Times New Roman" w:hAnsi="Times New Roman" w:cs="Times New Roman"/>
          <w:sz w:val="24"/>
          <w:szCs w:val="24"/>
        </w:rPr>
        <w:t>rhukum, yang sekarang sudah men</w:t>
      </w:r>
      <w:r w:rsidRPr="004B5F31">
        <w:rPr>
          <w:rFonts w:ascii="Times New Roman" w:hAnsi="Times New Roman" w:cs="Times New Roman"/>
          <w:sz w:val="24"/>
          <w:szCs w:val="24"/>
        </w:rPr>
        <w:t>jadi keniscayaan, melainkan agar berh</w:t>
      </w:r>
      <w:r w:rsidRPr="0071761F">
        <w:rPr>
          <w:rFonts w:ascii="Times New Roman" w:hAnsi="Times New Roman" w:cs="Times New Roman"/>
          <w:sz w:val="24"/>
          <w:szCs w:val="24"/>
        </w:rPr>
        <w:t>ukumnya dapat menyejahtera</w:t>
      </w:r>
      <w:r w:rsidRPr="004B5F31">
        <w:rPr>
          <w:rFonts w:ascii="Times New Roman" w:hAnsi="Times New Roman" w:cs="Times New Roman"/>
          <w:sz w:val="24"/>
          <w:szCs w:val="24"/>
        </w:rPr>
        <w:t>kan dan membahagiakan warganya.</w:t>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4B5F31">
        <w:rPr>
          <w:rFonts w:ascii="Times New Roman" w:hAnsi="Times New Roman" w:cs="Times New Roman"/>
          <w:sz w:val="24"/>
          <w:szCs w:val="24"/>
        </w:rPr>
        <w:t>Selain cara berhukum substansi</w:t>
      </w:r>
      <w:r w:rsidRPr="0071761F">
        <w:rPr>
          <w:rFonts w:ascii="Times New Roman" w:hAnsi="Times New Roman" w:cs="Times New Roman"/>
          <w:sz w:val="24"/>
          <w:szCs w:val="24"/>
        </w:rPr>
        <w:t xml:space="preserve">al, Satjipto Rahardjo dengan </w:t>
      </w:r>
      <w:proofErr w:type="gramStart"/>
      <w:r w:rsidRPr="0071761F">
        <w:rPr>
          <w:rFonts w:ascii="Times New Roman" w:hAnsi="Times New Roman" w:cs="Times New Roman"/>
          <w:sz w:val="24"/>
          <w:szCs w:val="24"/>
        </w:rPr>
        <w:t>hu</w:t>
      </w:r>
      <w:r w:rsidRPr="004B5F31">
        <w:rPr>
          <w:rFonts w:ascii="Times New Roman" w:hAnsi="Times New Roman" w:cs="Times New Roman"/>
          <w:sz w:val="24"/>
          <w:szCs w:val="24"/>
        </w:rPr>
        <w:t>kum  progresifnya</w:t>
      </w:r>
      <w:proofErr w:type="gramEnd"/>
      <w:r w:rsidRPr="004B5F31">
        <w:rPr>
          <w:rFonts w:ascii="Times New Roman" w:hAnsi="Times New Roman" w:cs="Times New Roman"/>
          <w:sz w:val="24"/>
          <w:szCs w:val="24"/>
        </w:rPr>
        <w:t xml:space="preserve">  juga  selalu  menek</w:t>
      </w:r>
      <w:r w:rsidRPr="0071761F">
        <w:rPr>
          <w:rFonts w:ascii="Times New Roman" w:hAnsi="Times New Roman" w:cs="Times New Roman"/>
          <w:sz w:val="24"/>
          <w:szCs w:val="24"/>
        </w:rPr>
        <w:t xml:space="preserve">ankan  agar  “berhukum  secara </w:t>
      </w:r>
      <w:r w:rsidRPr="004B5F31">
        <w:rPr>
          <w:rFonts w:ascii="Times New Roman" w:hAnsi="Times New Roman" w:cs="Times New Roman"/>
          <w:sz w:val="24"/>
          <w:szCs w:val="24"/>
        </w:rPr>
        <w:t xml:space="preserve">holistik, tidak secara skeletonik”. Cara berhukum secara holistik ini </w:t>
      </w:r>
      <w:proofErr w:type="gramStart"/>
      <w:r w:rsidRPr="004B5F31">
        <w:rPr>
          <w:rFonts w:ascii="Times New Roman" w:hAnsi="Times New Roman" w:cs="Times New Roman"/>
          <w:sz w:val="24"/>
          <w:szCs w:val="24"/>
        </w:rPr>
        <w:t>banyak  disampaikan</w:t>
      </w:r>
      <w:proofErr w:type="gramEnd"/>
      <w:r w:rsidRPr="004B5F31">
        <w:rPr>
          <w:rFonts w:ascii="Times New Roman" w:hAnsi="Times New Roman" w:cs="Times New Roman"/>
          <w:sz w:val="24"/>
          <w:szCs w:val="24"/>
        </w:rPr>
        <w:t xml:space="preserve">  Satjipto  kepada  </w:t>
      </w:r>
      <w:r w:rsidRPr="0071761F">
        <w:rPr>
          <w:rFonts w:ascii="Times New Roman" w:hAnsi="Times New Roman" w:cs="Times New Roman"/>
          <w:sz w:val="24"/>
          <w:szCs w:val="24"/>
        </w:rPr>
        <w:t xml:space="preserve">mereka  yang  melakukan  studi </w:t>
      </w:r>
      <w:r w:rsidRPr="004B5F31">
        <w:rPr>
          <w:rFonts w:ascii="Times New Roman" w:hAnsi="Times New Roman" w:cs="Times New Roman"/>
          <w:sz w:val="24"/>
          <w:szCs w:val="24"/>
        </w:rPr>
        <w:t>hukum, agar hukum diutuhkan ata</w:t>
      </w:r>
      <w:r w:rsidRPr="0071761F">
        <w:rPr>
          <w:rFonts w:ascii="Times New Roman" w:hAnsi="Times New Roman" w:cs="Times New Roman"/>
          <w:sz w:val="24"/>
          <w:szCs w:val="24"/>
        </w:rPr>
        <w:t>u disatukan kembali dengan ling</w:t>
      </w:r>
      <w:r w:rsidRPr="004B5F31">
        <w:rPr>
          <w:rFonts w:ascii="Times New Roman" w:hAnsi="Times New Roman" w:cs="Times New Roman"/>
          <w:sz w:val="24"/>
          <w:szCs w:val="24"/>
        </w:rPr>
        <w:t>kungan, alam, atau orde kehidupan</w:t>
      </w:r>
      <w:r w:rsidRPr="0071761F">
        <w:rPr>
          <w:rFonts w:ascii="Times New Roman" w:hAnsi="Times New Roman" w:cs="Times New Roman"/>
          <w:sz w:val="24"/>
          <w:szCs w:val="24"/>
        </w:rPr>
        <w:t xml:space="preserve"> yang lebih besar. Penekanan de</w:t>
      </w:r>
      <w:r w:rsidRPr="004B5F31">
        <w:rPr>
          <w:rFonts w:ascii="Times New Roman" w:hAnsi="Times New Roman" w:cs="Times New Roman"/>
          <w:sz w:val="24"/>
          <w:szCs w:val="24"/>
        </w:rPr>
        <w:t>mikian  dilatarbelakangi  oleh  kecend</w:t>
      </w:r>
      <w:r w:rsidRPr="0071761F">
        <w:rPr>
          <w:rFonts w:ascii="Times New Roman" w:hAnsi="Times New Roman" w:cs="Times New Roman"/>
          <w:sz w:val="24"/>
          <w:szCs w:val="24"/>
        </w:rPr>
        <w:t xml:space="preserve">erungan  berhukum  yang  tidak </w:t>
      </w:r>
      <w:r w:rsidRPr="004B5F31">
        <w:rPr>
          <w:rFonts w:ascii="Times New Roman" w:hAnsi="Times New Roman" w:cs="Times New Roman"/>
          <w:sz w:val="24"/>
          <w:szCs w:val="24"/>
        </w:rPr>
        <w:t>utuh,  menyeluruh,  atau  holistik,  me</w:t>
      </w:r>
      <w:r w:rsidRPr="0071761F">
        <w:rPr>
          <w:rFonts w:ascii="Times New Roman" w:hAnsi="Times New Roman" w:cs="Times New Roman"/>
          <w:sz w:val="24"/>
          <w:szCs w:val="24"/>
        </w:rPr>
        <w:t xml:space="preserve">lainkan  hanya  kepingan  atau </w:t>
      </w:r>
      <w:r w:rsidRPr="004B5F31">
        <w:rPr>
          <w:rFonts w:ascii="Times New Roman" w:hAnsi="Times New Roman" w:cs="Times New Roman"/>
          <w:sz w:val="24"/>
          <w:szCs w:val="24"/>
        </w:rPr>
        <w:t xml:space="preserve">bagiannya saja, skeletonik. </w:t>
      </w:r>
      <w:proofErr w:type="gramStart"/>
      <w:r w:rsidRPr="004B5F31">
        <w:rPr>
          <w:rFonts w:ascii="Times New Roman" w:hAnsi="Times New Roman" w:cs="Times New Roman"/>
          <w:sz w:val="24"/>
          <w:szCs w:val="24"/>
        </w:rPr>
        <w:t>Orang memelajari bidang-bidang hukum, yaitu hukum tata negara, hukum pidana, hukum pe</w:t>
      </w:r>
      <w:r w:rsidRPr="0071761F">
        <w:rPr>
          <w:rFonts w:ascii="Times New Roman" w:hAnsi="Times New Roman" w:cs="Times New Roman"/>
          <w:sz w:val="24"/>
          <w:szCs w:val="24"/>
        </w:rPr>
        <w:t>rdata, secara ske</w:t>
      </w:r>
      <w:r w:rsidRPr="004B5F31">
        <w:rPr>
          <w:rFonts w:ascii="Times New Roman" w:hAnsi="Times New Roman" w:cs="Times New Roman"/>
          <w:sz w:val="24"/>
          <w:szCs w:val="24"/>
        </w:rPr>
        <w:t>leton dan bukan dalam kesatuan yang utuh dengan lingkungannya.</w:t>
      </w:r>
      <w:proofErr w:type="gramEnd"/>
      <w:r w:rsidRPr="004B5F31">
        <w:rPr>
          <w:rFonts w:ascii="Times New Roman" w:hAnsi="Times New Roman" w:cs="Times New Roman"/>
          <w:sz w:val="24"/>
          <w:szCs w:val="24"/>
        </w:rPr>
        <w:t xml:space="preserve"> </w:t>
      </w:r>
      <w:proofErr w:type="gramStart"/>
      <w:r w:rsidRPr="004B5F31">
        <w:rPr>
          <w:rFonts w:ascii="Times New Roman" w:hAnsi="Times New Roman" w:cs="Times New Roman"/>
          <w:sz w:val="24"/>
          <w:szCs w:val="24"/>
        </w:rPr>
        <w:t>Dalam  praktik</w:t>
      </w:r>
      <w:proofErr w:type="gramEnd"/>
      <w:r w:rsidRPr="004B5F31">
        <w:rPr>
          <w:rFonts w:ascii="Times New Roman" w:hAnsi="Times New Roman" w:cs="Times New Roman"/>
          <w:sz w:val="24"/>
          <w:szCs w:val="24"/>
        </w:rPr>
        <w:t xml:space="preserve">  berhukum,  cara-cara  </w:t>
      </w:r>
      <w:r w:rsidRPr="0071761F">
        <w:rPr>
          <w:rFonts w:ascii="Times New Roman" w:hAnsi="Times New Roman" w:cs="Times New Roman"/>
          <w:sz w:val="24"/>
          <w:szCs w:val="24"/>
        </w:rPr>
        <w:t xml:space="preserve">skeloton  digunakan, sehingga </w:t>
      </w:r>
      <w:r w:rsidRPr="004B5F31">
        <w:rPr>
          <w:rFonts w:ascii="Times New Roman" w:hAnsi="Times New Roman" w:cs="Times New Roman"/>
          <w:sz w:val="24"/>
          <w:szCs w:val="24"/>
        </w:rPr>
        <w:t>menimbulkan ketidakpuasan dalam penyelesaian masalah</w:t>
      </w:r>
      <w:r w:rsidRPr="0071761F">
        <w:rPr>
          <w:rFonts w:ascii="Times New Roman" w:hAnsi="Times New Roman" w:cs="Times New Roman"/>
          <w:sz w:val="24"/>
          <w:szCs w:val="24"/>
        </w:rPr>
        <w:t>.</w:t>
      </w:r>
      <w:r w:rsidRPr="0071761F">
        <w:rPr>
          <w:rStyle w:val="FootnoteReference"/>
          <w:rFonts w:ascii="Times New Roman" w:hAnsi="Times New Roman" w:cs="Times New Roman"/>
          <w:sz w:val="24"/>
          <w:szCs w:val="24"/>
        </w:rPr>
        <w:footnoteReference w:id="15"/>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4B5F31">
        <w:rPr>
          <w:rFonts w:ascii="Times New Roman" w:hAnsi="Times New Roman" w:cs="Times New Roman"/>
          <w:sz w:val="24"/>
          <w:szCs w:val="24"/>
        </w:rPr>
        <w:lastRenderedPageBreak/>
        <w:t>Berhukum  secara  holistik,  yan</w:t>
      </w:r>
      <w:r w:rsidRPr="0071761F">
        <w:rPr>
          <w:rFonts w:ascii="Times New Roman" w:hAnsi="Times New Roman" w:cs="Times New Roman"/>
          <w:sz w:val="24"/>
          <w:szCs w:val="24"/>
        </w:rPr>
        <w:t xml:space="preserve">g  berarti  menempatkan  hukum </w:t>
      </w:r>
      <w:r w:rsidRPr="004B5F31">
        <w:rPr>
          <w:rFonts w:ascii="Times New Roman" w:hAnsi="Times New Roman" w:cs="Times New Roman"/>
          <w:sz w:val="24"/>
          <w:szCs w:val="24"/>
        </w:rPr>
        <w:t>secara utuh dengan lingkungannya, mesti dilandasi kesadaran dalam menempatkan  hukum  di  masyaraka</w:t>
      </w:r>
      <w:r w:rsidRPr="0071761F">
        <w:rPr>
          <w:rFonts w:ascii="Times New Roman" w:hAnsi="Times New Roman" w:cs="Times New Roman"/>
          <w:sz w:val="24"/>
          <w:szCs w:val="24"/>
        </w:rPr>
        <w:t>t.  Lazim  dipahami  oleh  mere</w:t>
      </w:r>
      <w:r w:rsidRPr="004B5F31">
        <w:rPr>
          <w:rFonts w:ascii="Times New Roman" w:hAnsi="Times New Roman" w:cs="Times New Roman"/>
          <w:sz w:val="24"/>
          <w:szCs w:val="24"/>
        </w:rPr>
        <w:t xml:space="preserve">ka  yang  memelajari  hukum,  bahwa  hukum  </w:t>
      </w:r>
      <w:r w:rsidRPr="0071761F">
        <w:rPr>
          <w:rFonts w:ascii="Times New Roman" w:hAnsi="Times New Roman" w:cs="Times New Roman"/>
          <w:sz w:val="24"/>
          <w:szCs w:val="24"/>
        </w:rPr>
        <w:t>di  masyarakat  itu  ber</w:t>
      </w:r>
      <w:r w:rsidRPr="004B5F31">
        <w:rPr>
          <w:rFonts w:ascii="Times New Roman" w:hAnsi="Times New Roman" w:cs="Times New Roman"/>
          <w:sz w:val="24"/>
          <w:szCs w:val="24"/>
        </w:rPr>
        <w:t>fungsi  untuk  menjaga  tatanan  kehidupa</w:t>
      </w:r>
      <w:r w:rsidRPr="0071761F">
        <w:rPr>
          <w:rFonts w:ascii="Times New Roman" w:hAnsi="Times New Roman" w:cs="Times New Roman"/>
          <w:sz w:val="24"/>
          <w:szCs w:val="24"/>
        </w:rPr>
        <w:t xml:space="preserve">n  supaya  tertib.  </w:t>
      </w:r>
      <w:proofErr w:type="gramStart"/>
      <w:r w:rsidRPr="0071761F">
        <w:rPr>
          <w:rFonts w:ascii="Times New Roman" w:hAnsi="Times New Roman" w:cs="Times New Roman"/>
          <w:sz w:val="24"/>
          <w:szCs w:val="24"/>
        </w:rPr>
        <w:t xml:space="preserve">Ketertiban </w:t>
      </w:r>
      <w:r w:rsidRPr="004B5F31">
        <w:rPr>
          <w:rFonts w:ascii="Times New Roman" w:hAnsi="Times New Roman" w:cs="Times New Roman"/>
          <w:sz w:val="24"/>
          <w:szCs w:val="24"/>
        </w:rPr>
        <w:t>masyarakat, dengan demikian me</w:t>
      </w:r>
      <w:r w:rsidRPr="0071761F">
        <w:rPr>
          <w:rFonts w:ascii="Times New Roman" w:hAnsi="Times New Roman" w:cs="Times New Roman"/>
          <w:sz w:val="24"/>
          <w:szCs w:val="24"/>
        </w:rPr>
        <w:t>rupakan jagat berkelindannya hu</w:t>
      </w:r>
      <w:r w:rsidRPr="004B5F31">
        <w:rPr>
          <w:rFonts w:ascii="Times New Roman" w:hAnsi="Times New Roman" w:cs="Times New Roman"/>
          <w:sz w:val="24"/>
          <w:szCs w:val="24"/>
        </w:rPr>
        <w:t>kum.</w:t>
      </w:r>
      <w:proofErr w:type="gramEnd"/>
      <w:r w:rsidRPr="004B5F31">
        <w:rPr>
          <w:rFonts w:ascii="Times New Roman" w:hAnsi="Times New Roman" w:cs="Times New Roman"/>
          <w:sz w:val="24"/>
          <w:szCs w:val="24"/>
        </w:rPr>
        <w:t xml:space="preserve">  </w:t>
      </w:r>
      <w:proofErr w:type="gramStart"/>
      <w:r w:rsidRPr="004B5F31">
        <w:rPr>
          <w:rFonts w:ascii="Times New Roman" w:hAnsi="Times New Roman" w:cs="Times New Roman"/>
          <w:sz w:val="24"/>
          <w:szCs w:val="24"/>
        </w:rPr>
        <w:t>Persoalannya  kemudian</w:t>
      </w:r>
      <w:proofErr w:type="gramEnd"/>
      <w:r w:rsidRPr="004B5F31">
        <w:rPr>
          <w:rFonts w:ascii="Times New Roman" w:hAnsi="Times New Roman" w:cs="Times New Roman"/>
          <w:sz w:val="24"/>
          <w:szCs w:val="24"/>
        </w:rPr>
        <w:t>,  dalam  j</w:t>
      </w:r>
      <w:r w:rsidRPr="0071761F">
        <w:rPr>
          <w:rFonts w:ascii="Times New Roman" w:hAnsi="Times New Roman" w:cs="Times New Roman"/>
          <w:sz w:val="24"/>
          <w:szCs w:val="24"/>
        </w:rPr>
        <w:t>agat  ketertiban  tersebut,  ba</w:t>
      </w:r>
      <w:r w:rsidRPr="004B5F31">
        <w:rPr>
          <w:rFonts w:ascii="Times New Roman" w:hAnsi="Times New Roman" w:cs="Times New Roman"/>
          <w:sz w:val="24"/>
          <w:szCs w:val="24"/>
        </w:rPr>
        <w:t xml:space="preserve">gaimana sebenarnya posisi atau kedudukan hukum. Apakah hukum </w:t>
      </w:r>
      <w:proofErr w:type="gramStart"/>
      <w:r w:rsidRPr="004B5F31">
        <w:rPr>
          <w:rFonts w:ascii="Times New Roman" w:hAnsi="Times New Roman" w:cs="Times New Roman"/>
          <w:sz w:val="24"/>
          <w:szCs w:val="24"/>
        </w:rPr>
        <w:t>merupakan  satu</w:t>
      </w:r>
      <w:proofErr w:type="gramEnd"/>
      <w:r w:rsidRPr="004B5F31">
        <w:rPr>
          <w:rFonts w:ascii="Times New Roman" w:hAnsi="Times New Roman" w:cs="Times New Roman"/>
          <w:sz w:val="24"/>
          <w:szCs w:val="24"/>
        </w:rPr>
        <w:t xml:space="preserve">-satunya  institusi  di  </w:t>
      </w:r>
      <w:r w:rsidRPr="0071761F">
        <w:rPr>
          <w:rFonts w:ascii="Times New Roman" w:hAnsi="Times New Roman" w:cs="Times New Roman"/>
          <w:sz w:val="24"/>
          <w:szCs w:val="24"/>
        </w:rPr>
        <w:t xml:space="preserve">masyarakat  yang  merawat  dan </w:t>
      </w:r>
      <w:r w:rsidRPr="004B5F31">
        <w:rPr>
          <w:rFonts w:ascii="Times New Roman" w:hAnsi="Times New Roman" w:cs="Times New Roman"/>
          <w:sz w:val="24"/>
          <w:szCs w:val="24"/>
        </w:rPr>
        <w:t>menjaga ketertiban?</w:t>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Dengan berhukum secara </w:t>
      </w:r>
      <w:r w:rsidRPr="004B5F31">
        <w:rPr>
          <w:rFonts w:ascii="Times New Roman" w:hAnsi="Times New Roman" w:cs="Times New Roman"/>
          <w:sz w:val="24"/>
          <w:szCs w:val="24"/>
        </w:rPr>
        <w:t>holist</w:t>
      </w:r>
      <w:r>
        <w:rPr>
          <w:rFonts w:ascii="Times New Roman" w:hAnsi="Times New Roman" w:cs="Times New Roman"/>
          <w:sz w:val="24"/>
          <w:szCs w:val="24"/>
        </w:rPr>
        <w:t xml:space="preserve">ik, Satjipto menunjukkan </w:t>
      </w:r>
      <w:r w:rsidRPr="0071761F">
        <w:rPr>
          <w:rFonts w:ascii="Times New Roman" w:hAnsi="Times New Roman" w:cs="Times New Roman"/>
          <w:sz w:val="24"/>
          <w:szCs w:val="24"/>
        </w:rPr>
        <w:t>bah</w:t>
      </w:r>
      <w:r>
        <w:rPr>
          <w:rFonts w:ascii="Times New Roman" w:hAnsi="Times New Roman" w:cs="Times New Roman"/>
          <w:sz w:val="24"/>
          <w:szCs w:val="24"/>
        </w:rPr>
        <w:t xml:space="preserve">wa </w:t>
      </w:r>
      <w:proofErr w:type="gramStart"/>
      <w:r w:rsidRPr="004B5F31">
        <w:rPr>
          <w:rFonts w:ascii="Times New Roman" w:hAnsi="Times New Roman" w:cs="Times New Roman"/>
          <w:sz w:val="24"/>
          <w:szCs w:val="24"/>
        </w:rPr>
        <w:t>hukum  sesungguhnya</w:t>
      </w:r>
      <w:proofErr w:type="gramEnd"/>
      <w:r>
        <w:rPr>
          <w:rFonts w:ascii="Times New Roman" w:hAnsi="Times New Roman" w:cs="Times New Roman"/>
          <w:sz w:val="24"/>
          <w:szCs w:val="24"/>
        </w:rPr>
        <w:t xml:space="preserve"> menempati salah satu sudut</w:t>
      </w:r>
      <w:r w:rsidRPr="004B5F31">
        <w:rPr>
          <w:rFonts w:ascii="Times New Roman" w:hAnsi="Times New Roman" w:cs="Times New Roman"/>
          <w:sz w:val="24"/>
          <w:szCs w:val="24"/>
        </w:rPr>
        <w:t xml:space="preserve"> s</w:t>
      </w:r>
      <w:r>
        <w:rPr>
          <w:rFonts w:ascii="Times New Roman" w:hAnsi="Times New Roman" w:cs="Times New Roman"/>
          <w:sz w:val="24"/>
          <w:szCs w:val="24"/>
        </w:rPr>
        <w:t xml:space="preserve">aja </w:t>
      </w:r>
      <w:r w:rsidRPr="0071761F">
        <w:rPr>
          <w:rFonts w:ascii="Times New Roman" w:hAnsi="Times New Roman" w:cs="Times New Roman"/>
          <w:sz w:val="24"/>
          <w:szCs w:val="24"/>
        </w:rPr>
        <w:t xml:space="preserve">dalam </w:t>
      </w:r>
      <w:r w:rsidRPr="004B5F31">
        <w:rPr>
          <w:rFonts w:ascii="Times New Roman" w:hAnsi="Times New Roman" w:cs="Times New Roman"/>
          <w:sz w:val="24"/>
          <w:szCs w:val="24"/>
        </w:rPr>
        <w:t xml:space="preserve">jagat ketertiban di masyarakat. Ia </w:t>
      </w:r>
      <w:r w:rsidRPr="0071761F">
        <w:rPr>
          <w:rFonts w:ascii="Times New Roman" w:hAnsi="Times New Roman" w:cs="Times New Roman"/>
          <w:sz w:val="24"/>
          <w:szCs w:val="24"/>
        </w:rPr>
        <w:t>bukanlah pemilik monopoli, alih</w:t>
      </w:r>
      <w:r>
        <w:rPr>
          <w:rFonts w:ascii="Times New Roman" w:hAnsi="Times New Roman" w:cs="Times New Roman"/>
          <w:sz w:val="24"/>
          <w:szCs w:val="24"/>
        </w:rPr>
        <w:t xml:space="preserve">-alih sebagai panglima, </w:t>
      </w:r>
      <w:proofErr w:type="gramStart"/>
      <w:r w:rsidRPr="004B5F31">
        <w:rPr>
          <w:rFonts w:ascii="Times New Roman" w:hAnsi="Times New Roman" w:cs="Times New Roman"/>
          <w:sz w:val="24"/>
          <w:szCs w:val="24"/>
        </w:rPr>
        <w:t>dalam  menjaga</w:t>
      </w:r>
      <w:proofErr w:type="gramEnd"/>
      <w:r w:rsidRPr="004B5F31">
        <w:rPr>
          <w:rFonts w:ascii="Times New Roman" w:hAnsi="Times New Roman" w:cs="Times New Roman"/>
          <w:sz w:val="24"/>
          <w:szCs w:val="24"/>
        </w:rPr>
        <w:t xml:space="preserve">  k</w:t>
      </w:r>
      <w:r w:rsidRPr="0071761F">
        <w:rPr>
          <w:rFonts w:ascii="Times New Roman" w:hAnsi="Times New Roman" w:cs="Times New Roman"/>
          <w:sz w:val="24"/>
          <w:szCs w:val="24"/>
        </w:rPr>
        <w:t xml:space="preserve">etertiban  tersebut. Hal ini </w:t>
      </w:r>
      <w:r w:rsidRPr="004B5F31">
        <w:rPr>
          <w:rFonts w:ascii="Times New Roman" w:hAnsi="Times New Roman" w:cs="Times New Roman"/>
          <w:sz w:val="24"/>
          <w:szCs w:val="24"/>
        </w:rPr>
        <w:t xml:space="preserve">disebabkan, dalam kehidupan di </w:t>
      </w:r>
      <w:r w:rsidRPr="0071761F">
        <w:rPr>
          <w:rFonts w:ascii="Times New Roman" w:hAnsi="Times New Roman" w:cs="Times New Roman"/>
          <w:sz w:val="24"/>
          <w:szCs w:val="24"/>
        </w:rPr>
        <w:t>masyarakat, ketertiban hukum ha</w:t>
      </w:r>
      <w:r w:rsidRPr="004B5F31">
        <w:rPr>
          <w:rFonts w:ascii="Times New Roman" w:hAnsi="Times New Roman" w:cs="Times New Roman"/>
          <w:sz w:val="24"/>
          <w:szCs w:val="24"/>
        </w:rPr>
        <w:t>ruslah beriringan dengan, misalnya, ketertiban ekonomi, ketertiban</w:t>
      </w:r>
      <w:r w:rsidRPr="0071761F">
        <w:rPr>
          <w:rFonts w:ascii="Times New Roman" w:hAnsi="Times New Roman" w:cs="Times New Roman"/>
          <w:sz w:val="24"/>
          <w:szCs w:val="24"/>
        </w:rPr>
        <w:t xml:space="preserve"> </w:t>
      </w:r>
      <w:r>
        <w:rPr>
          <w:rFonts w:ascii="Times New Roman" w:hAnsi="Times New Roman" w:cs="Times New Roman"/>
          <w:sz w:val="24"/>
          <w:szCs w:val="24"/>
        </w:rPr>
        <w:t xml:space="preserve">politik, </w:t>
      </w:r>
      <w:proofErr w:type="gramStart"/>
      <w:r>
        <w:rPr>
          <w:rFonts w:ascii="Times New Roman" w:hAnsi="Times New Roman" w:cs="Times New Roman"/>
          <w:sz w:val="24"/>
          <w:szCs w:val="24"/>
        </w:rPr>
        <w:t>dan  sebagainya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Ketertiban di masyarakat, dengan</w:t>
      </w:r>
      <w:r w:rsidRPr="004B5F31">
        <w:rPr>
          <w:rFonts w:ascii="Times New Roman" w:hAnsi="Times New Roman" w:cs="Times New Roman"/>
          <w:sz w:val="24"/>
          <w:szCs w:val="24"/>
        </w:rPr>
        <w:t xml:space="preserve"> begitu, </w:t>
      </w:r>
      <w:r>
        <w:rPr>
          <w:rFonts w:ascii="Times New Roman" w:hAnsi="Times New Roman" w:cs="Times New Roman"/>
          <w:sz w:val="24"/>
          <w:szCs w:val="24"/>
        </w:rPr>
        <w:t xml:space="preserve">dikendalikan </w:t>
      </w:r>
      <w:r w:rsidRPr="004B5F31">
        <w:rPr>
          <w:rFonts w:ascii="Times New Roman" w:hAnsi="Times New Roman" w:cs="Times New Roman"/>
          <w:sz w:val="24"/>
          <w:szCs w:val="24"/>
        </w:rPr>
        <w:t>oleh kaidah hukum dan kaidah-kaidah sosial lainnya.</w:t>
      </w:r>
      <w:proofErr w:type="gramEnd"/>
      <w:r w:rsidRPr="0071761F">
        <w:rPr>
          <w:rStyle w:val="FootnoteReference"/>
          <w:rFonts w:ascii="Times New Roman" w:hAnsi="Times New Roman" w:cs="Times New Roman"/>
          <w:sz w:val="24"/>
          <w:szCs w:val="24"/>
        </w:rPr>
        <w:footnoteReference w:id="16"/>
      </w:r>
      <w:r w:rsidRPr="0071761F">
        <w:rPr>
          <w:rFonts w:ascii="Times New Roman" w:hAnsi="Times New Roman" w:cs="Times New Roman"/>
          <w:sz w:val="24"/>
          <w:szCs w:val="24"/>
        </w:rPr>
        <w:t xml:space="preserve"> </w:t>
      </w:r>
      <w:r w:rsidRPr="004B5F31">
        <w:rPr>
          <w:rFonts w:ascii="Times New Roman" w:hAnsi="Times New Roman" w:cs="Times New Roman"/>
          <w:sz w:val="24"/>
          <w:szCs w:val="24"/>
        </w:rPr>
        <w:t xml:space="preserve">Dengan kata lain, betapa hukum dan bidang-bidang lain kehidupan dalam masyarakat berhubungan secara kait-mengait dan senantiasa berada dalam proses saling merasuki satu </w:t>
      </w:r>
      <w:proofErr w:type="gramStart"/>
      <w:r w:rsidRPr="004B5F31">
        <w:rPr>
          <w:rFonts w:ascii="Times New Roman" w:hAnsi="Times New Roman" w:cs="Times New Roman"/>
          <w:sz w:val="24"/>
          <w:szCs w:val="24"/>
        </w:rPr>
        <w:t>sama</w:t>
      </w:r>
      <w:proofErr w:type="gramEnd"/>
      <w:r w:rsidRPr="004B5F31">
        <w:rPr>
          <w:rFonts w:ascii="Times New Roman" w:hAnsi="Times New Roman" w:cs="Times New Roman"/>
          <w:sz w:val="24"/>
          <w:szCs w:val="24"/>
        </w:rPr>
        <w:t xml:space="preserve"> lain, termasuk dalam upaya mejaga dan mewujudkan ketertiban</w:t>
      </w:r>
      <w:r w:rsidRPr="0071761F">
        <w:rPr>
          <w:rFonts w:ascii="Times New Roman" w:hAnsi="Times New Roman" w:cs="Times New Roman"/>
          <w:sz w:val="24"/>
          <w:szCs w:val="24"/>
        </w:rPr>
        <w:t>.</w:t>
      </w:r>
      <w:r w:rsidRPr="0071761F">
        <w:rPr>
          <w:rStyle w:val="FootnoteReference"/>
          <w:rFonts w:ascii="Times New Roman" w:hAnsi="Times New Roman" w:cs="Times New Roman"/>
          <w:sz w:val="24"/>
          <w:szCs w:val="24"/>
        </w:rPr>
        <w:footnoteReference w:id="17"/>
      </w:r>
    </w:p>
    <w:p w:rsidR="000637B3" w:rsidRPr="0071761F" w:rsidRDefault="000637B3" w:rsidP="000637B3">
      <w:pPr>
        <w:pStyle w:val="ListParagraph"/>
        <w:spacing w:before="240" w:after="0" w:line="360" w:lineRule="auto"/>
        <w:ind w:firstLine="540"/>
        <w:jc w:val="both"/>
        <w:rPr>
          <w:rFonts w:ascii="Times New Roman" w:hAnsi="Times New Roman" w:cs="Times New Roman"/>
          <w:sz w:val="24"/>
          <w:szCs w:val="24"/>
        </w:rPr>
      </w:pPr>
      <w:r w:rsidRPr="004B5F31">
        <w:rPr>
          <w:rFonts w:ascii="Times New Roman" w:hAnsi="Times New Roman" w:cs="Times New Roman"/>
          <w:sz w:val="24"/>
          <w:szCs w:val="24"/>
        </w:rPr>
        <w:t xml:space="preserve">Ketiadaan kesadaran menempatkan hukum secara utuh seperti itu, yaitu hukum yang hanya menempati salah satu sudut saja dalam kehidupan di masyarakat, </w:t>
      </w:r>
      <w:proofErr w:type="gramStart"/>
      <w:r w:rsidRPr="004B5F31">
        <w:rPr>
          <w:rFonts w:ascii="Times New Roman" w:hAnsi="Times New Roman" w:cs="Times New Roman"/>
          <w:sz w:val="24"/>
          <w:szCs w:val="24"/>
        </w:rPr>
        <w:t>akan</w:t>
      </w:r>
      <w:proofErr w:type="gramEnd"/>
      <w:r w:rsidRPr="004B5F31">
        <w:rPr>
          <w:rFonts w:ascii="Times New Roman" w:hAnsi="Times New Roman" w:cs="Times New Roman"/>
          <w:sz w:val="24"/>
          <w:szCs w:val="24"/>
        </w:rPr>
        <w:t xml:space="preserve"> menyebabkan ketertiban yang ideal sulit terwujud, dan penyelesaian p</w:t>
      </w:r>
      <w:r w:rsidRPr="0071761F">
        <w:rPr>
          <w:rFonts w:ascii="Times New Roman" w:hAnsi="Times New Roman" w:cs="Times New Roman"/>
          <w:sz w:val="24"/>
          <w:szCs w:val="24"/>
        </w:rPr>
        <w:t>ersoalan justru rentan menimbul</w:t>
      </w:r>
      <w:r w:rsidRPr="004B5F31">
        <w:rPr>
          <w:rFonts w:ascii="Times New Roman" w:hAnsi="Times New Roman" w:cs="Times New Roman"/>
          <w:sz w:val="24"/>
          <w:szCs w:val="24"/>
        </w:rPr>
        <w:t xml:space="preserve">kan persoalan baru. Dalam studi hukum, ketiadaan kesadaran yang demikian akan menyebabkan kesulitan memahami mengapa orang </w:t>
      </w:r>
      <w:r>
        <w:rPr>
          <w:rFonts w:ascii="Times New Roman" w:hAnsi="Times New Roman" w:cs="Times New Roman"/>
          <w:sz w:val="24"/>
          <w:szCs w:val="24"/>
        </w:rPr>
        <w:t>menyelesaikan  persoalan</w:t>
      </w:r>
      <w:r w:rsidRPr="004B5F31">
        <w:rPr>
          <w:rFonts w:ascii="Times New Roman" w:hAnsi="Times New Roman" w:cs="Times New Roman"/>
          <w:sz w:val="24"/>
          <w:szCs w:val="24"/>
        </w:rPr>
        <w:t xml:space="preserve"> ti</w:t>
      </w:r>
      <w:r>
        <w:rPr>
          <w:rFonts w:ascii="Times New Roman" w:hAnsi="Times New Roman" w:cs="Times New Roman"/>
          <w:sz w:val="24"/>
          <w:szCs w:val="24"/>
        </w:rPr>
        <w:t>dak</w:t>
      </w:r>
      <w:r w:rsidRPr="004B5F31">
        <w:rPr>
          <w:rFonts w:ascii="Times New Roman" w:hAnsi="Times New Roman" w:cs="Times New Roman"/>
          <w:sz w:val="24"/>
          <w:szCs w:val="24"/>
        </w:rPr>
        <w:t xml:space="preserve"> lewa</w:t>
      </w:r>
      <w:r>
        <w:rPr>
          <w:rFonts w:ascii="Times New Roman" w:hAnsi="Times New Roman" w:cs="Times New Roman"/>
          <w:sz w:val="24"/>
          <w:szCs w:val="24"/>
        </w:rPr>
        <w:t>t pengadilan,</w:t>
      </w:r>
      <w:r w:rsidRPr="0071761F">
        <w:rPr>
          <w:rFonts w:ascii="Times New Roman" w:hAnsi="Times New Roman" w:cs="Times New Roman"/>
          <w:sz w:val="24"/>
          <w:szCs w:val="24"/>
        </w:rPr>
        <w:t xml:space="preserve"> mengapa  hukum </w:t>
      </w:r>
      <w:r>
        <w:rPr>
          <w:rFonts w:ascii="Times New Roman" w:hAnsi="Times New Roman" w:cs="Times New Roman"/>
          <w:sz w:val="24"/>
          <w:szCs w:val="24"/>
        </w:rPr>
        <w:t>mengalami “kekalahan”</w:t>
      </w:r>
      <w:r w:rsidRPr="004B5F31">
        <w:rPr>
          <w:rFonts w:ascii="Times New Roman" w:hAnsi="Times New Roman" w:cs="Times New Roman"/>
          <w:sz w:val="24"/>
          <w:szCs w:val="24"/>
        </w:rPr>
        <w:t xml:space="preserve"> dan  ditingga</w:t>
      </w:r>
      <w:r w:rsidRPr="0071761F">
        <w:rPr>
          <w:rFonts w:ascii="Times New Roman" w:hAnsi="Times New Roman" w:cs="Times New Roman"/>
          <w:sz w:val="24"/>
          <w:szCs w:val="24"/>
        </w:rPr>
        <w:t xml:space="preserve">lkan,  mengapa  ada  komunitas </w:t>
      </w:r>
      <w:r w:rsidRPr="004B5F31">
        <w:rPr>
          <w:rFonts w:ascii="Times New Roman" w:hAnsi="Times New Roman" w:cs="Times New Roman"/>
          <w:sz w:val="24"/>
          <w:szCs w:val="24"/>
        </w:rPr>
        <w:t>yang mengandalkan hukum yang</w:t>
      </w:r>
      <w:r w:rsidRPr="0071761F">
        <w:rPr>
          <w:rFonts w:ascii="Times New Roman" w:hAnsi="Times New Roman" w:cs="Times New Roman"/>
          <w:sz w:val="24"/>
          <w:szCs w:val="24"/>
        </w:rPr>
        <w:t xml:space="preserve"> spontanitas dibanding hukum ne</w:t>
      </w:r>
      <w:r w:rsidRPr="004B5F31">
        <w:rPr>
          <w:rFonts w:ascii="Times New Roman" w:hAnsi="Times New Roman" w:cs="Times New Roman"/>
          <w:sz w:val="24"/>
          <w:szCs w:val="24"/>
        </w:rPr>
        <w:t>gara, dan persoalan-persoalan lainnya</w:t>
      </w:r>
      <w:r w:rsidRPr="0071761F">
        <w:rPr>
          <w:rFonts w:ascii="Times New Roman" w:hAnsi="Times New Roman" w:cs="Times New Roman"/>
          <w:sz w:val="24"/>
          <w:szCs w:val="24"/>
        </w:rPr>
        <w:t>.</w:t>
      </w:r>
      <w:r w:rsidRPr="0071761F">
        <w:rPr>
          <w:rStyle w:val="FootnoteReference"/>
          <w:rFonts w:ascii="Times New Roman" w:hAnsi="Times New Roman" w:cs="Times New Roman"/>
          <w:sz w:val="24"/>
          <w:szCs w:val="24"/>
        </w:rPr>
        <w:footnoteReference w:id="18"/>
      </w:r>
    </w:p>
    <w:p w:rsidR="000637B3" w:rsidRPr="0071761F" w:rsidRDefault="000637B3" w:rsidP="000637B3">
      <w:pPr>
        <w:pStyle w:val="ListParagraph"/>
        <w:spacing w:before="240" w:after="0" w:line="360" w:lineRule="auto"/>
        <w:ind w:firstLine="540"/>
        <w:jc w:val="both"/>
        <w:rPr>
          <w:rFonts w:ascii="Times New Roman" w:hAnsi="Times New Roman" w:cs="Times New Roman"/>
          <w:b/>
          <w:bCs/>
          <w:sz w:val="24"/>
          <w:szCs w:val="24"/>
        </w:rPr>
      </w:pPr>
      <w:r w:rsidRPr="00B31424">
        <w:rPr>
          <w:rFonts w:ascii="Times New Roman" w:hAnsi="Times New Roman" w:cs="Times New Roman"/>
          <w:sz w:val="24"/>
          <w:szCs w:val="24"/>
        </w:rPr>
        <w:t>Di luar ketiga hal di atas yang bisa disebut pilar hukum progresif, y</w:t>
      </w:r>
      <w:r w:rsidRPr="0071761F">
        <w:rPr>
          <w:rFonts w:ascii="Times New Roman" w:hAnsi="Times New Roman" w:cs="Times New Roman"/>
          <w:sz w:val="24"/>
          <w:szCs w:val="24"/>
        </w:rPr>
        <w:t xml:space="preserve">aitu  “hukum  untuk  manusia”, </w:t>
      </w:r>
      <w:r w:rsidRPr="00B31424">
        <w:rPr>
          <w:rFonts w:ascii="Times New Roman" w:hAnsi="Times New Roman" w:cs="Times New Roman"/>
          <w:sz w:val="24"/>
          <w:szCs w:val="24"/>
        </w:rPr>
        <w:t>“berh</w:t>
      </w:r>
      <w:r w:rsidRPr="0071761F">
        <w:rPr>
          <w:rFonts w:ascii="Times New Roman" w:hAnsi="Times New Roman" w:cs="Times New Roman"/>
          <w:sz w:val="24"/>
          <w:szCs w:val="24"/>
        </w:rPr>
        <w:t xml:space="preserve">ukum  secara  substansial  dan </w:t>
      </w:r>
      <w:r w:rsidRPr="00B31424">
        <w:rPr>
          <w:rFonts w:ascii="Times New Roman" w:hAnsi="Times New Roman" w:cs="Times New Roman"/>
          <w:sz w:val="24"/>
          <w:szCs w:val="24"/>
        </w:rPr>
        <w:t>tidak artifisial” dan “berhukum secara holistik dan tidak skeletonik”, sesungguhnya masih banyak pilar lai</w:t>
      </w:r>
      <w:r>
        <w:rPr>
          <w:rFonts w:ascii="Times New Roman" w:hAnsi="Times New Roman" w:cs="Times New Roman"/>
          <w:sz w:val="24"/>
          <w:szCs w:val="24"/>
        </w:rPr>
        <w:t xml:space="preserve">nnya dari </w:t>
      </w:r>
      <w:r>
        <w:rPr>
          <w:rFonts w:ascii="Times New Roman" w:hAnsi="Times New Roman" w:cs="Times New Roman"/>
          <w:sz w:val="24"/>
          <w:szCs w:val="24"/>
        </w:rPr>
        <w:lastRenderedPageBreak/>
        <w:t xml:space="preserve">hukum progresif </w:t>
      </w:r>
      <w:r w:rsidRPr="00B31424">
        <w:rPr>
          <w:rFonts w:ascii="Times New Roman" w:hAnsi="Times New Roman" w:cs="Times New Roman"/>
          <w:sz w:val="24"/>
          <w:szCs w:val="24"/>
        </w:rPr>
        <w:t>yang bisa secara jelas dibaca dalam berbagai tulisan Satjipto Rahardjo.</w:t>
      </w:r>
    </w:p>
    <w:p w:rsidR="000637B3" w:rsidRDefault="000637B3" w:rsidP="000637B3">
      <w:pPr>
        <w:pStyle w:val="ListParagraph"/>
        <w:numPr>
          <w:ilvl w:val="0"/>
          <w:numId w:val="3"/>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Legislasi UU Wakaf di Indonesia</w:t>
      </w:r>
    </w:p>
    <w:p w:rsidR="000637B3" w:rsidRPr="006C61B4" w:rsidRDefault="000637B3" w:rsidP="000637B3">
      <w:pPr>
        <w:pStyle w:val="ListParagraph"/>
        <w:spacing w:after="0" w:line="360" w:lineRule="auto"/>
        <w:ind w:firstLine="540"/>
        <w:jc w:val="both"/>
        <w:rPr>
          <w:rFonts w:ascii="Times New Roman" w:hAnsi="Times New Roman" w:cs="Times New Roman"/>
          <w:sz w:val="24"/>
          <w:szCs w:val="24"/>
        </w:rPr>
      </w:pPr>
      <w:proofErr w:type="gramStart"/>
      <w:r w:rsidRPr="006C61B4">
        <w:rPr>
          <w:rFonts w:ascii="Times New Roman" w:hAnsi="Times New Roman" w:cs="Times New Roman"/>
          <w:bCs/>
          <w:sz w:val="24"/>
          <w:szCs w:val="24"/>
        </w:rPr>
        <w:t>Pembentukan UU Wakaf di Indonesia merupakan sejarah panjang, seiring dengan perkembangan penyebaran agama Islam.</w:t>
      </w:r>
      <w:proofErr w:type="gramEnd"/>
      <w:r>
        <w:rPr>
          <w:rFonts w:ascii="Times New Roman" w:hAnsi="Times New Roman" w:cs="Times New Roman"/>
          <w:bCs/>
          <w:sz w:val="24"/>
          <w:szCs w:val="24"/>
        </w:rPr>
        <w:t xml:space="preserve"> </w:t>
      </w:r>
      <w:r w:rsidRPr="006C61B4">
        <w:rPr>
          <w:rFonts w:ascii="Times New Roman" w:hAnsi="Times New Roman" w:cs="Times New Roman"/>
          <w:sz w:val="24"/>
          <w:szCs w:val="24"/>
        </w:rPr>
        <w:t xml:space="preserve">Secara garis besar legislasi UU Wakaf digambarkan dalam beberapa fase, sebagai </w:t>
      </w:r>
      <w:proofErr w:type="gramStart"/>
      <w:r w:rsidRPr="006C61B4">
        <w:rPr>
          <w:rFonts w:ascii="Times New Roman" w:hAnsi="Times New Roman" w:cs="Times New Roman"/>
          <w:sz w:val="24"/>
          <w:szCs w:val="24"/>
        </w:rPr>
        <w:t>berikut :</w:t>
      </w:r>
      <w:proofErr w:type="gramEnd"/>
    </w:p>
    <w:p w:rsidR="000637B3" w:rsidRPr="006C61B4" w:rsidRDefault="000637B3" w:rsidP="000637B3">
      <w:pPr>
        <w:pStyle w:val="ListParagraph"/>
        <w:numPr>
          <w:ilvl w:val="0"/>
          <w:numId w:val="4"/>
        </w:numPr>
        <w:spacing w:after="0" w:line="360" w:lineRule="auto"/>
        <w:ind w:left="1080"/>
        <w:jc w:val="both"/>
        <w:rPr>
          <w:rFonts w:ascii="Times New Roman" w:hAnsi="Times New Roman" w:cs="Times New Roman"/>
          <w:sz w:val="24"/>
          <w:szCs w:val="24"/>
        </w:rPr>
      </w:pPr>
      <w:r w:rsidRPr="006C61B4">
        <w:rPr>
          <w:rFonts w:ascii="Times New Roman" w:hAnsi="Times New Roman" w:cs="Times New Roman"/>
          <w:sz w:val="24"/>
          <w:szCs w:val="24"/>
        </w:rPr>
        <w:t>Fase Orde Lama, regulasi hukum wakaf diatur di dalam UU No. 5 Tahun 1960 Tentang Peraturan Dasar Pokok-pokok Agraria di mana negara secara resmi menyatakan perlindungan terhadap harta wakaf. Dalam Pasal 49 ayat (3) dikatakan bahwa perwakafan tanah milik dilindungi dan diatur menurut peraturan pemerintah.</w:t>
      </w:r>
    </w:p>
    <w:p w:rsidR="000637B3" w:rsidRPr="006C61B4" w:rsidRDefault="000637B3" w:rsidP="000637B3">
      <w:pPr>
        <w:pStyle w:val="ListParagraph"/>
        <w:numPr>
          <w:ilvl w:val="0"/>
          <w:numId w:val="4"/>
        </w:numPr>
        <w:spacing w:after="0" w:line="360" w:lineRule="auto"/>
        <w:ind w:left="1080"/>
        <w:jc w:val="both"/>
        <w:rPr>
          <w:rFonts w:ascii="Times New Roman" w:hAnsi="Times New Roman" w:cs="Times New Roman"/>
          <w:sz w:val="24"/>
          <w:szCs w:val="24"/>
        </w:rPr>
      </w:pPr>
      <w:r w:rsidRPr="006C61B4">
        <w:rPr>
          <w:rFonts w:ascii="Times New Roman" w:hAnsi="Times New Roman" w:cs="Times New Roman"/>
          <w:sz w:val="24"/>
          <w:szCs w:val="24"/>
        </w:rPr>
        <w:t>Fase Orde Baru, regulasi hukum wakaf diatur dengan Peraturan Pemerintah No. 28 Tahun 1977 Tentang Perwakafan Tanah Milik. Regulasi ini tergolong sebagai peraturan yang pertama yang memuat unsur-unsur substansi dan teknis perwakafan. Peraturan Pemerintah ini mengatur perwakafan tanah milik, yang meliputi inventarisasi tanah wakaf, proses terjadinya perwakafan tanah milik, dan proses pemberian hak atas tanah wakaf. Pada fase ini juga diterbitkan Instruksi Presiden No. 1 Tahun 1991 Tentang Kompilasi Hukum Islam (KHI). Aturan ini membawa beberapa pembaruan dalam pengelolaan wakaf. Peraturan lainnya yang berkaitan dengan hukum wakaf adalah Undang-undang Republik Indonesia No. 7 Tahun 1989 Tentang Peradilan Agama. Undang-undang tersebut di dalam Bab III tentang Kekuasaan Pengadilan, Pasal 49 ayat (1) menyebutkan bahwa Pengadilan Agama bertugas dan berwenang memeriksa, memutus, dan menyelesaikan perkara-perkara di tingkat pertama antara orang-orang yang beragama Islam di bidang: (1) perkawinan; (2) kewarisan, wasiat, dan hibah, yang dilakukan berdasarkan hukum Islam; (3) wakaf dan sedekah.</w:t>
      </w:r>
    </w:p>
    <w:p w:rsidR="000637B3" w:rsidRPr="006C61B4" w:rsidRDefault="000637B3" w:rsidP="000637B3">
      <w:pPr>
        <w:pStyle w:val="ListParagraph"/>
        <w:numPr>
          <w:ilvl w:val="0"/>
          <w:numId w:val="4"/>
        </w:numPr>
        <w:spacing w:after="0" w:line="360" w:lineRule="auto"/>
        <w:ind w:left="1080"/>
        <w:jc w:val="both"/>
        <w:rPr>
          <w:rFonts w:ascii="Times New Roman" w:hAnsi="Times New Roman" w:cs="Times New Roman"/>
          <w:sz w:val="24"/>
          <w:szCs w:val="24"/>
        </w:rPr>
      </w:pPr>
      <w:r w:rsidRPr="006C61B4">
        <w:rPr>
          <w:rFonts w:ascii="Times New Roman" w:hAnsi="Times New Roman" w:cs="Times New Roman"/>
          <w:sz w:val="24"/>
          <w:szCs w:val="24"/>
        </w:rPr>
        <w:t>F</w:t>
      </w:r>
      <w:r>
        <w:rPr>
          <w:rFonts w:ascii="Times New Roman" w:hAnsi="Times New Roman" w:cs="Times New Roman"/>
          <w:sz w:val="24"/>
          <w:szCs w:val="24"/>
        </w:rPr>
        <w:t>ase R</w:t>
      </w:r>
      <w:r w:rsidRPr="006C61B4">
        <w:rPr>
          <w:rFonts w:ascii="Times New Roman" w:hAnsi="Times New Roman" w:cs="Times New Roman"/>
          <w:sz w:val="24"/>
          <w:szCs w:val="24"/>
        </w:rPr>
        <w:t>eformasi, regulasi hukum wakaf diatur oleh Undang-undang Nomor 41 Tahun 2004 Tentang Wakaf yang ditandatangani oleh Presiden Soesilo Bambang Yudoyono pada tanggal 2 Oktober 2004, dan dilengkapi dengan PP No. 42 Tahun 2006 Tentang Pelaksanaan UU No. 41 Tahun 2004 Tentang Wakaf. Kedua regulasi ini diklaim oleh banyak pihak sebagai undang-undang yang dapat diharapkan mampu mendukung kesejahteraan sosial-ekonomi umat Islam.</w:t>
      </w:r>
      <w:r>
        <w:rPr>
          <w:rFonts w:ascii="Times New Roman" w:hAnsi="Times New Roman" w:cs="Times New Roman"/>
          <w:sz w:val="24"/>
          <w:szCs w:val="24"/>
        </w:rPr>
        <w:t xml:space="preserve"> </w:t>
      </w:r>
    </w:p>
    <w:p w:rsidR="000637B3" w:rsidRDefault="000637B3" w:rsidP="000637B3">
      <w:pPr>
        <w:shd w:val="clear" w:color="auto" w:fill="FFFFFF"/>
        <w:spacing w:after="0" w:line="360" w:lineRule="auto"/>
        <w:ind w:left="720" w:firstLine="54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bdr w:val="none" w:sz="0" w:space="0" w:color="auto" w:frame="1"/>
        </w:rPr>
        <w:t xml:space="preserve">Hadirnya </w:t>
      </w:r>
      <w:r w:rsidRPr="006C61B4">
        <w:rPr>
          <w:rFonts w:ascii="Times New Roman" w:hAnsi="Times New Roman" w:cs="Times New Roman"/>
          <w:sz w:val="24"/>
          <w:szCs w:val="24"/>
        </w:rPr>
        <w:t>UU No. 41 Tahun 2004 Tentang Wakaf</w:t>
      </w:r>
      <w:r>
        <w:rPr>
          <w:rFonts w:ascii="Times New Roman" w:hAnsi="Times New Roman" w:cs="Times New Roman"/>
          <w:sz w:val="24"/>
          <w:szCs w:val="24"/>
        </w:rPr>
        <w:t xml:space="preserve"> merupakan undang-undang yang dinantikan oleh segenap bangsa Indonesia terutama umat 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masalah </w:t>
      </w:r>
      <w:r>
        <w:rPr>
          <w:rFonts w:ascii="Times New Roman" w:hAnsi="Times New Roman" w:cs="Times New Roman"/>
          <w:sz w:val="24"/>
          <w:szCs w:val="24"/>
        </w:rPr>
        <w:lastRenderedPageBreak/>
        <w:t>perwakafan telah menjadi problem yang cukup lama dan belum ada undang-undang yang secara khusus tentang wakaf sehingga perwakafan di negeri kita kurang berkembang secara optimal.</w:t>
      </w:r>
      <w:proofErr w:type="gramEnd"/>
    </w:p>
    <w:p w:rsidR="000637B3" w:rsidRDefault="000637B3" w:rsidP="000637B3">
      <w:pPr>
        <w:shd w:val="clear" w:color="auto" w:fill="FFFFFF"/>
        <w:spacing w:after="0" w:line="360" w:lineRule="auto"/>
        <w:ind w:left="720" w:firstLine="54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Gagasan dan pemikiran tentang wakaf adalah adanya praktek perwakafan yang dilakukan masyarakat Islam Indonesia yang masih menggunakan kebiasaa-kebiasaan keagamaan, seperti kebiasaan melakukan perbuatan hukum perwakafan tanah secara lisan atas dasar saling percaya kepada seseorang atau lembaga tertentu, kebiasaan memandang wakaf sebagai amal saleh yang mempunyai nilai mulia di hadapan Tuhan tanpa harus melalui prosedur administrative, dan harus dianggap milik Allah semata yang siapa saja tidak akan berani menggangu tanpa seizin Allah.</w:t>
      </w:r>
      <w:r>
        <w:rPr>
          <w:rStyle w:val="FootnoteReference"/>
          <w:rFonts w:ascii="Times New Roman" w:hAnsi="Times New Roman" w:cs="Times New Roman"/>
          <w:sz w:val="24"/>
          <w:szCs w:val="24"/>
          <w:bdr w:val="none" w:sz="0" w:space="0" w:color="auto" w:frame="1"/>
        </w:rPr>
        <w:footnoteReference w:id="19"/>
      </w:r>
    </w:p>
    <w:p w:rsidR="000637B3" w:rsidRDefault="000637B3" w:rsidP="000637B3">
      <w:pPr>
        <w:shd w:val="clear" w:color="auto" w:fill="FFFFFF"/>
        <w:spacing w:after="0" w:line="360" w:lineRule="auto"/>
        <w:ind w:left="720" w:firstLine="540"/>
        <w:jc w:val="both"/>
        <w:textAlignment w:val="baseline"/>
        <w:rPr>
          <w:rFonts w:ascii="Times New Roman" w:hAnsi="Times New Roman" w:cs="Times New Roman"/>
          <w:sz w:val="24"/>
          <w:szCs w:val="24"/>
          <w:bdr w:val="none" w:sz="0" w:space="0" w:color="auto" w:frame="1"/>
        </w:rPr>
      </w:pPr>
      <w:proofErr w:type="gramStart"/>
      <w:r>
        <w:rPr>
          <w:rFonts w:ascii="Times New Roman" w:hAnsi="Times New Roman" w:cs="Times New Roman"/>
          <w:sz w:val="24"/>
          <w:szCs w:val="24"/>
          <w:bdr w:val="none" w:sz="0" w:space="0" w:color="auto" w:frame="1"/>
        </w:rPr>
        <w:t xml:space="preserve">Lahirnya </w:t>
      </w:r>
      <w:r w:rsidRPr="006C61B4">
        <w:rPr>
          <w:rFonts w:ascii="Times New Roman" w:hAnsi="Times New Roman" w:cs="Times New Roman"/>
          <w:sz w:val="24"/>
          <w:szCs w:val="24"/>
        </w:rPr>
        <w:t>UU No. 41 Tahun 2004 Tentang Wakaf</w:t>
      </w:r>
      <w:r>
        <w:rPr>
          <w:rFonts w:ascii="Times New Roman" w:hAnsi="Times New Roman" w:cs="Times New Roman"/>
          <w:sz w:val="24"/>
          <w:szCs w:val="24"/>
        </w:rPr>
        <w:t xml:space="preserve"> diharapkan agar pengelolaan wakaf dapat sejalan dengan dinamika dan perubahan dalam masyarakat serta merupakan momentum strategis dalam upaya pemberdayaan wakaf.</w:t>
      </w:r>
      <w:proofErr w:type="gramEnd"/>
      <w:r>
        <w:rPr>
          <w:rFonts w:ascii="Times New Roman" w:hAnsi="Times New Roman" w:cs="Times New Roman"/>
          <w:sz w:val="24"/>
          <w:szCs w:val="24"/>
        </w:rPr>
        <w:t xml:space="preserve"> Oleh sebab itu, dalam </w:t>
      </w:r>
      <w:r w:rsidRPr="006C61B4">
        <w:rPr>
          <w:rFonts w:ascii="Times New Roman" w:hAnsi="Times New Roman" w:cs="Times New Roman"/>
          <w:sz w:val="24"/>
          <w:szCs w:val="24"/>
        </w:rPr>
        <w:t>UU No. 41 Tahun 2004 Tentang Wakaf</w:t>
      </w:r>
      <w:r>
        <w:rPr>
          <w:rFonts w:ascii="Times New Roman" w:hAnsi="Times New Roman" w:cs="Times New Roman"/>
          <w:sz w:val="24"/>
          <w:szCs w:val="24"/>
        </w:rPr>
        <w:t xml:space="preserve"> pemerintah berupaya memfokuskan perhatiannya pada penataan administrasi wakaf serta mendorong pemanfaatan asset harta benda wakaf yang tidak produktif menjadi berdaya guna berhasil guna.</w:t>
      </w:r>
    </w:p>
    <w:p w:rsidR="000637B3" w:rsidRPr="00140511" w:rsidRDefault="000637B3" w:rsidP="000637B3">
      <w:pPr>
        <w:shd w:val="clear" w:color="auto" w:fill="FFFFFF"/>
        <w:spacing w:after="0" w:line="360" w:lineRule="auto"/>
        <w:ind w:left="720" w:firstLine="540"/>
        <w:jc w:val="both"/>
        <w:textAlignment w:val="baseline"/>
        <w:rPr>
          <w:rFonts w:ascii="Times New Roman" w:hAnsi="Times New Roman" w:cs="Times New Roman"/>
          <w:sz w:val="24"/>
          <w:szCs w:val="24"/>
        </w:rPr>
      </w:pPr>
      <w:r w:rsidRPr="00140511">
        <w:rPr>
          <w:rFonts w:ascii="Times New Roman" w:hAnsi="Times New Roman" w:cs="Times New Roman"/>
          <w:sz w:val="24"/>
          <w:szCs w:val="24"/>
          <w:bdr w:val="none" w:sz="0" w:space="0" w:color="auto" w:frame="1"/>
        </w:rPr>
        <w:t>Lebih lanjut, Jaih Mubarok dalam bukunya Wakaf Produktif, menyebutkan dasar pemikiran atau alasan pembentukan Undang-Undang Nomor 41 Tahun 2004 tentang wakaf, sebagai berikut:</w:t>
      </w:r>
      <w:r w:rsidRPr="00140511">
        <w:rPr>
          <w:rStyle w:val="FootnoteReference"/>
          <w:rFonts w:ascii="Times New Roman" w:hAnsi="Times New Roman" w:cs="Times New Roman"/>
          <w:sz w:val="24"/>
          <w:szCs w:val="24"/>
          <w:bdr w:val="none" w:sz="0" w:space="0" w:color="auto" w:frame="1"/>
        </w:rPr>
        <w:footnoteReference w:id="20"/>
      </w:r>
    </w:p>
    <w:p w:rsidR="000637B3" w:rsidRPr="00140511" w:rsidRDefault="000637B3" w:rsidP="000637B3">
      <w:pPr>
        <w:pStyle w:val="ListParagraph"/>
        <w:numPr>
          <w:ilvl w:val="0"/>
          <w:numId w:val="6"/>
        </w:numPr>
        <w:shd w:val="clear" w:color="auto" w:fill="FFFFFF"/>
        <w:tabs>
          <w:tab w:val="clear" w:pos="720"/>
          <w:tab w:val="num" w:pos="1440"/>
        </w:tabs>
        <w:spacing w:after="0" w:line="360" w:lineRule="auto"/>
        <w:ind w:left="1080"/>
        <w:jc w:val="both"/>
        <w:textAlignment w:val="baseline"/>
        <w:rPr>
          <w:rFonts w:ascii="Times New Roman" w:hAnsi="Times New Roman" w:cs="Times New Roman"/>
          <w:sz w:val="24"/>
          <w:szCs w:val="24"/>
        </w:rPr>
      </w:pPr>
      <w:r w:rsidRPr="00140511">
        <w:rPr>
          <w:rFonts w:ascii="Times New Roman" w:hAnsi="Times New Roman" w:cs="Times New Roman"/>
          <w:sz w:val="24"/>
          <w:szCs w:val="24"/>
          <w:bdr w:val="none" w:sz="0" w:space="0" w:color="auto" w:frame="1"/>
        </w:rPr>
        <w:t>Memajukan kesejahteraan umum. Untuk mencapai tujuan tersebut, diperlukan pengembangan dan pengalian potensi yang terdapat dalam pranata keagamaan yang memiliki manfaat ekonomis. Diantara langkah yang dipandang strategis untuk meningkatkan kesejahteraan umum adalah meningkatkan peran wakaf sebagai pranata keagamaan yang pada awalnya hanya berfungsi sebagai sarana ibadah dan sosial, menjadi pranata yang memiliki kekuatan ekonomi yang diyakini dapat memajukan kesejahteraan umum. Oleh sebab itu, penggalian potensi wakaf dan pengembangan pemanfaatannya sesuai dengan prinsip syariah merupakan keniscayaan.</w:t>
      </w:r>
    </w:p>
    <w:p w:rsidR="000637B3" w:rsidRPr="00140511" w:rsidRDefault="000637B3" w:rsidP="000637B3">
      <w:pPr>
        <w:pStyle w:val="ListParagraph"/>
        <w:numPr>
          <w:ilvl w:val="0"/>
          <w:numId w:val="6"/>
        </w:numPr>
        <w:shd w:val="clear" w:color="auto" w:fill="FFFFFF"/>
        <w:tabs>
          <w:tab w:val="clear" w:pos="720"/>
          <w:tab w:val="num" w:pos="1440"/>
        </w:tabs>
        <w:spacing w:after="0" w:line="360" w:lineRule="auto"/>
        <w:ind w:left="1080"/>
        <w:jc w:val="both"/>
        <w:textAlignment w:val="baseline"/>
        <w:rPr>
          <w:rFonts w:ascii="Times New Roman" w:hAnsi="Times New Roman" w:cs="Times New Roman"/>
          <w:sz w:val="24"/>
          <w:szCs w:val="24"/>
        </w:rPr>
      </w:pPr>
      <w:r w:rsidRPr="00140511">
        <w:rPr>
          <w:rFonts w:ascii="Times New Roman" w:hAnsi="Times New Roman" w:cs="Times New Roman"/>
          <w:sz w:val="24"/>
          <w:szCs w:val="24"/>
          <w:bdr w:val="none" w:sz="0" w:space="0" w:color="auto" w:frame="1"/>
        </w:rPr>
        <w:t xml:space="preserve">Praktik wakaf yang ada sekarang di masyarakat belum sepenuhnya berjalan tertib dan efisien. Salah satu buktinya adalah diantara harta benda wakaf tidak terpelihara dengan baik, terlantar, bahkan beralih ketangan pihak ketiga dengan </w:t>
      </w:r>
      <w:proofErr w:type="gramStart"/>
      <w:r w:rsidRPr="00140511">
        <w:rPr>
          <w:rFonts w:ascii="Times New Roman" w:hAnsi="Times New Roman" w:cs="Times New Roman"/>
          <w:sz w:val="24"/>
          <w:szCs w:val="24"/>
          <w:bdr w:val="none" w:sz="0" w:space="0" w:color="auto" w:frame="1"/>
        </w:rPr>
        <w:lastRenderedPageBreak/>
        <w:t>cara</w:t>
      </w:r>
      <w:proofErr w:type="gramEnd"/>
      <w:r w:rsidRPr="00140511">
        <w:rPr>
          <w:rFonts w:ascii="Times New Roman" w:hAnsi="Times New Roman" w:cs="Times New Roman"/>
          <w:sz w:val="24"/>
          <w:szCs w:val="24"/>
          <w:bdr w:val="none" w:sz="0" w:space="0" w:color="auto" w:frame="1"/>
        </w:rPr>
        <w:t xml:space="preserve"> melawan hukum. Keterlantaran dan pengalihan benda wakaf ketangan pihak ketiga terjadi karena: (1) kelalaian atau ketidakmampuan nazhir dalam mengelola dan mengembangkan harta benda wakaf; (2) sikap masyarakat yang kurang peduli atau belum memahami status harta benda wakaf yang seharusnya dilindungi sebagai media untuk mencapai kesejahteraan umum sesuai dengan tujuan, fungsi, dan peruntukan wakaf.</w:t>
      </w:r>
    </w:p>
    <w:p w:rsidR="000637B3" w:rsidRDefault="000637B3" w:rsidP="000637B3">
      <w:pPr>
        <w:spacing w:after="0" w:line="360" w:lineRule="auto"/>
        <w:ind w:left="720" w:firstLine="540"/>
        <w:jc w:val="both"/>
        <w:rPr>
          <w:rFonts w:ascii="Times New Roman" w:hAnsi="Times New Roman" w:cs="Times New Roman"/>
          <w:sz w:val="24"/>
          <w:szCs w:val="24"/>
        </w:rPr>
      </w:pPr>
      <w:r>
        <w:rPr>
          <w:rFonts w:ascii="Times New Roman" w:hAnsi="Times New Roman" w:cs="Times New Roman"/>
          <w:sz w:val="24"/>
        </w:rPr>
        <w:t xml:space="preserve">Atas hal tersebut, para penyusun </w:t>
      </w:r>
      <w:r w:rsidRPr="006C61B4">
        <w:rPr>
          <w:rFonts w:ascii="Times New Roman" w:hAnsi="Times New Roman" w:cs="Times New Roman"/>
          <w:sz w:val="24"/>
          <w:szCs w:val="24"/>
        </w:rPr>
        <w:t>UU No. 41 Tahun 2004 Tentang Wakaf</w:t>
      </w:r>
      <w:r>
        <w:rPr>
          <w:rFonts w:ascii="Times New Roman" w:hAnsi="Times New Roman" w:cs="Times New Roman"/>
          <w:sz w:val="24"/>
          <w:szCs w:val="24"/>
        </w:rPr>
        <w:t xml:space="preserve"> berkeyakinan bahwa pembentukan undang-undnag wakaf ini merupakan keniscayaan untuk pembangunan hukum nasional yang juga sebagai alat atau media untuk mencapai kesejahteraan umum.</w:t>
      </w:r>
    </w:p>
    <w:p w:rsidR="000637B3" w:rsidRDefault="000637B3" w:rsidP="000637B3">
      <w:pPr>
        <w:spacing w:after="0" w:line="36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Peruntukan benda wakaf tidak semata-mata untuk kepentingan sarana ibadah dan social, melainkan juga diarahkan untuk memajukan kesejahteraan umum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meningkatkan potensi dan manfaat ekonomi benda wakaf. </w:t>
      </w:r>
      <w:proofErr w:type="gramStart"/>
      <w:r>
        <w:rPr>
          <w:rFonts w:ascii="Times New Roman" w:hAnsi="Times New Roman" w:cs="Times New Roman"/>
          <w:sz w:val="24"/>
          <w:szCs w:val="24"/>
        </w:rPr>
        <w:t>Hal ini memungkinkan pengelolaan benda wakaf dapat memasuki wilayah kegiatan ekonomi dalam arti luas sepanjang pengelolaan tersebut sesuai dengan prinsip manajemen dan ekonomi syariah.</w:t>
      </w:r>
      <w:proofErr w:type="gramEnd"/>
      <w:r>
        <w:rPr>
          <w:rStyle w:val="FootnoteReference"/>
          <w:rFonts w:ascii="Times New Roman" w:hAnsi="Times New Roman" w:cs="Times New Roman"/>
          <w:sz w:val="24"/>
          <w:szCs w:val="24"/>
        </w:rPr>
        <w:footnoteReference w:id="21"/>
      </w:r>
    </w:p>
    <w:p w:rsidR="000637B3" w:rsidRDefault="000637B3" w:rsidP="000637B3">
      <w:pPr>
        <w:spacing w:after="0" w:line="360" w:lineRule="auto"/>
        <w:ind w:left="720" w:firstLine="540"/>
        <w:jc w:val="both"/>
        <w:rPr>
          <w:rFonts w:ascii="Times New Roman" w:hAnsi="Times New Roman" w:cs="Times New Roman"/>
          <w:sz w:val="24"/>
          <w:szCs w:val="24"/>
        </w:rPr>
      </w:pPr>
      <w:r>
        <w:rPr>
          <w:rFonts w:ascii="Times New Roman" w:hAnsi="Times New Roman" w:cs="Times New Roman"/>
          <w:sz w:val="24"/>
          <w:szCs w:val="24"/>
        </w:rPr>
        <w:t xml:space="preserve">Adapun fungsi dan tujuan yang diharapkan dapat dicapai dengan lahirnya </w:t>
      </w:r>
      <w:r w:rsidRPr="006C61B4">
        <w:rPr>
          <w:rFonts w:ascii="Times New Roman" w:hAnsi="Times New Roman" w:cs="Times New Roman"/>
          <w:sz w:val="24"/>
          <w:szCs w:val="24"/>
        </w:rPr>
        <w:t>UU No. 41 Tahun 2004 Tentang Wakaf</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 :</w:t>
      </w:r>
      <w:proofErr w:type="gramEnd"/>
      <w:r>
        <w:rPr>
          <w:rStyle w:val="FootnoteReference"/>
          <w:rFonts w:ascii="Times New Roman" w:hAnsi="Times New Roman" w:cs="Times New Roman"/>
          <w:sz w:val="24"/>
          <w:szCs w:val="24"/>
        </w:rPr>
        <w:footnoteReference w:id="22"/>
      </w:r>
    </w:p>
    <w:p w:rsidR="000637B3" w:rsidRDefault="000637B3" w:rsidP="000637B3">
      <w:pPr>
        <w:pStyle w:val="ListParagraph"/>
        <w:numPr>
          <w:ilvl w:val="0"/>
          <w:numId w:val="7"/>
        </w:numPr>
        <w:spacing w:after="0" w:line="360" w:lineRule="auto"/>
        <w:ind w:left="1080"/>
        <w:jc w:val="both"/>
        <w:rPr>
          <w:rFonts w:ascii="Times New Roman" w:hAnsi="Times New Roman" w:cs="Times New Roman"/>
          <w:sz w:val="24"/>
        </w:rPr>
      </w:pPr>
      <w:r>
        <w:rPr>
          <w:rFonts w:ascii="Times New Roman" w:hAnsi="Times New Roman" w:cs="Times New Roman"/>
          <w:sz w:val="24"/>
        </w:rPr>
        <w:t>Menjamin kepastian hukum di bidang perwakafan dan memberikan rasa aman bagi waqif terhadap harta yang diwakafkannya;</w:t>
      </w:r>
    </w:p>
    <w:p w:rsidR="000637B3" w:rsidRDefault="000637B3" w:rsidP="000637B3">
      <w:pPr>
        <w:pStyle w:val="ListParagraph"/>
        <w:numPr>
          <w:ilvl w:val="0"/>
          <w:numId w:val="7"/>
        </w:numPr>
        <w:spacing w:after="0" w:line="360" w:lineRule="auto"/>
        <w:ind w:left="1080"/>
        <w:jc w:val="both"/>
        <w:rPr>
          <w:rFonts w:ascii="Times New Roman" w:hAnsi="Times New Roman" w:cs="Times New Roman"/>
          <w:sz w:val="24"/>
        </w:rPr>
      </w:pPr>
      <w:r>
        <w:rPr>
          <w:rFonts w:ascii="Times New Roman" w:hAnsi="Times New Roman" w:cs="Times New Roman"/>
          <w:sz w:val="24"/>
        </w:rPr>
        <w:t>Memperluas pengaturan mengenai wakaf sehingga juga dapat mencakup wakaf uang dan surat-surat berharga;</w:t>
      </w:r>
    </w:p>
    <w:p w:rsidR="000637B3" w:rsidRDefault="000637B3" w:rsidP="000637B3">
      <w:pPr>
        <w:pStyle w:val="ListParagraph"/>
        <w:numPr>
          <w:ilvl w:val="0"/>
          <w:numId w:val="7"/>
        </w:numPr>
        <w:spacing w:after="0" w:line="360" w:lineRule="auto"/>
        <w:ind w:left="1080"/>
        <w:jc w:val="both"/>
        <w:rPr>
          <w:rFonts w:ascii="Times New Roman" w:hAnsi="Times New Roman" w:cs="Times New Roman"/>
          <w:sz w:val="24"/>
        </w:rPr>
      </w:pPr>
      <w:r>
        <w:rPr>
          <w:rFonts w:ascii="Times New Roman" w:hAnsi="Times New Roman" w:cs="Times New Roman"/>
          <w:sz w:val="24"/>
        </w:rPr>
        <w:t>Menciptakan tertib hukum dan tertib aturan di bidang perwakafan;</w:t>
      </w:r>
    </w:p>
    <w:p w:rsidR="000637B3" w:rsidRPr="009A28D4" w:rsidRDefault="000637B3" w:rsidP="000637B3">
      <w:pPr>
        <w:pStyle w:val="ListParagraph"/>
        <w:numPr>
          <w:ilvl w:val="0"/>
          <w:numId w:val="7"/>
        </w:numPr>
        <w:spacing w:after="0" w:line="360" w:lineRule="auto"/>
        <w:ind w:left="1080"/>
        <w:jc w:val="both"/>
        <w:rPr>
          <w:rFonts w:ascii="Times New Roman" w:hAnsi="Times New Roman" w:cs="Times New Roman"/>
          <w:sz w:val="24"/>
        </w:rPr>
      </w:pPr>
      <w:r>
        <w:rPr>
          <w:rFonts w:ascii="Times New Roman" w:hAnsi="Times New Roman" w:cs="Times New Roman"/>
          <w:sz w:val="24"/>
        </w:rPr>
        <w:t>Menjamin kesinambungan dan optimalisasi pengelolaan dan pemanfaatan harta benda wakaf sesuai dengan system ekonomi syariah, serta tersedianya landasan peraturan perundang-undangan bagi pembentukan dan pelaksanaan peran, tugas, dan fungsi Badan Wakaf Indonesia.</w:t>
      </w:r>
    </w:p>
    <w:p w:rsidR="000637B3" w:rsidRDefault="000637B3" w:rsidP="000637B3">
      <w:pPr>
        <w:spacing w:after="0" w:line="360" w:lineRule="auto"/>
        <w:ind w:left="720" w:firstLine="540"/>
        <w:jc w:val="both"/>
        <w:rPr>
          <w:rFonts w:ascii="Times New Roman" w:hAnsi="Times New Roman" w:cs="Times New Roman"/>
          <w:sz w:val="24"/>
        </w:rPr>
      </w:pPr>
      <w:r>
        <w:rPr>
          <w:rFonts w:ascii="Times New Roman" w:hAnsi="Times New Roman" w:cs="Times New Roman"/>
          <w:sz w:val="24"/>
        </w:rPr>
        <w:t xml:space="preserve">Prof. Dr. Said Agil Al Munawar (pengusul undang-undang wakaf) menyatakan bahwa tujuan pembentukan undang-undang ini </w:t>
      </w:r>
      <w:proofErr w:type="gramStart"/>
      <w:r>
        <w:rPr>
          <w:rFonts w:ascii="Times New Roman" w:hAnsi="Times New Roman" w:cs="Times New Roman"/>
          <w:sz w:val="24"/>
        </w:rPr>
        <w:t>yaitu :</w:t>
      </w:r>
      <w:proofErr w:type="gramEnd"/>
      <w:r>
        <w:rPr>
          <w:rStyle w:val="FootnoteReference"/>
          <w:rFonts w:ascii="Times New Roman" w:hAnsi="Times New Roman" w:cs="Times New Roman"/>
          <w:sz w:val="24"/>
        </w:rPr>
        <w:footnoteReference w:id="23"/>
      </w:r>
    </w:p>
    <w:p w:rsidR="000637B3" w:rsidRDefault="000637B3" w:rsidP="000637B3">
      <w:pPr>
        <w:pStyle w:val="ListParagraph"/>
        <w:numPr>
          <w:ilvl w:val="0"/>
          <w:numId w:val="8"/>
        </w:numPr>
        <w:spacing w:after="0" w:line="360" w:lineRule="auto"/>
        <w:ind w:left="1080"/>
        <w:jc w:val="both"/>
        <w:rPr>
          <w:rFonts w:ascii="Times New Roman" w:hAnsi="Times New Roman" w:cs="Times New Roman"/>
          <w:sz w:val="24"/>
        </w:rPr>
      </w:pPr>
      <w:r>
        <w:rPr>
          <w:rFonts w:ascii="Times New Roman" w:hAnsi="Times New Roman" w:cs="Times New Roman"/>
          <w:sz w:val="24"/>
        </w:rPr>
        <w:t>Menjamin kepastian hukum di bidang perwakafan;</w:t>
      </w:r>
    </w:p>
    <w:p w:rsidR="000637B3" w:rsidRDefault="000637B3" w:rsidP="000637B3">
      <w:pPr>
        <w:pStyle w:val="ListParagraph"/>
        <w:numPr>
          <w:ilvl w:val="0"/>
          <w:numId w:val="8"/>
        </w:numPr>
        <w:spacing w:after="0" w:line="360" w:lineRule="auto"/>
        <w:ind w:left="1080"/>
        <w:jc w:val="both"/>
        <w:rPr>
          <w:rFonts w:ascii="Times New Roman" w:hAnsi="Times New Roman" w:cs="Times New Roman"/>
          <w:sz w:val="24"/>
        </w:rPr>
      </w:pPr>
      <w:r>
        <w:rPr>
          <w:rFonts w:ascii="Times New Roman" w:hAnsi="Times New Roman" w:cs="Times New Roman"/>
          <w:sz w:val="24"/>
        </w:rPr>
        <w:t>Melindungi dan memberikan rasa aman bagi umat Islam sebagai wakif;</w:t>
      </w:r>
    </w:p>
    <w:p w:rsidR="000637B3" w:rsidRPr="00BB1D20" w:rsidRDefault="000637B3" w:rsidP="000637B3">
      <w:pPr>
        <w:pStyle w:val="ListParagraph"/>
        <w:numPr>
          <w:ilvl w:val="0"/>
          <w:numId w:val="8"/>
        </w:numPr>
        <w:spacing w:after="0" w:line="360" w:lineRule="auto"/>
        <w:ind w:left="1080"/>
        <w:jc w:val="both"/>
        <w:rPr>
          <w:rFonts w:ascii="Times New Roman" w:hAnsi="Times New Roman" w:cs="Times New Roman"/>
          <w:sz w:val="24"/>
        </w:rPr>
      </w:pPr>
      <w:r>
        <w:rPr>
          <w:rFonts w:ascii="Times New Roman" w:hAnsi="Times New Roman" w:cs="Times New Roman"/>
          <w:sz w:val="24"/>
        </w:rPr>
        <w:lastRenderedPageBreak/>
        <w:t>Sebagai instrument untuk mengembangkan rasa tanggung jawab bagi para pihak yang mendapatkan kepercayaan mengelola harta wakaf dan sebagai koridor hukum untuk advokasi dan penyelesaian kasus-kasus perwakafan yang terjadi di masyarakat.</w:t>
      </w:r>
    </w:p>
    <w:p w:rsidR="000637B3" w:rsidRPr="00843644" w:rsidRDefault="000637B3" w:rsidP="000637B3">
      <w:pPr>
        <w:spacing w:after="0" w:line="360" w:lineRule="auto"/>
        <w:ind w:left="720" w:firstLine="540"/>
        <w:jc w:val="both"/>
        <w:rPr>
          <w:rFonts w:ascii="Times New Roman" w:hAnsi="Times New Roman" w:cs="Times New Roman"/>
          <w:sz w:val="24"/>
        </w:rPr>
      </w:pPr>
      <w:proofErr w:type="gramStart"/>
      <w:r w:rsidRPr="00843644">
        <w:rPr>
          <w:rFonts w:ascii="Times New Roman" w:hAnsi="Times New Roman" w:cs="Times New Roman"/>
          <w:sz w:val="24"/>
        </w:rPr>
        <w:t>UU No. 41 Tahun 2004 Tentang Wakaf adalah suatu terobosan baru dalam fikih wakaf menuju paradigma fikih wakaf yang dinamis dan kontekstual.</w:t>
      </w:r>
      <w:proofErr w:type="gramEnd"/>
      <w:r w:rsidRPr="00843644">
        <w:rPr>
          <w:rFonts w:ascii="Times New Roman" w:hAnsi="Times New Roman" w:cs="Times New Roman"/>
          <w:sz w:val="24"/>
        </w:rPr>
        <w:t xml:space="preserve"> Menilik latar belakang ide pembentukan Badan Wakaf Indonesia (BWI) melalui surat usulan Menteri Agama RI kepada Presiden Megawati Soekarnoputri, sesungguhnya diawali dengan surat dari Departemen Agama c.q. Direktur Pengembangan Zakat dan Wakaf kepada MUI yang berisi permohonan fatwa wakaf uang. </w:t>
      </w:r>
      <w:proofErr w:type="gramStart"/>
      <w:r w:rsidRPr="00843644">
        <w:rPr>
          <w:rFonts w:ascii="Times New Roman" w:hAnsi="Times New Roman" w:cs="Times New Roman"/>
          <w:sz w:val="24"/>
        </w:rPr>
        <w:t>Permohonan fatwa tentang wakaf uang dilatarbelakangi oleh munculnya wacana baru wakaf uang, bahkan sudah diberlakukan di beberapa negara Muslim.</w:t>
      </w:r>
      <w:proofErr w:type="gramEnd"/>
      <w:r w:rsidRPr="00843644">
        <w:rPr>
          <w:rFonts w:ascii="Times New Roman" w:hAnsi="Times New Roman" w:cs="Times New Roman"/>
          <w:sz w:val="24"/>
        </w:rPr>
        <w:t xml:space="preserve"> </w:t>
      </w:r>
      <w:proofErr w:type="gramStart"/>
      <w:r w:rsidRPr="00843644">
        <w:rPr>
          <w:rFonts w:ascii="Times New Roman" w:hAnsi="Times New Roman" w:cs="Times New Roman"/>
          <w:sz w:val="24"/>
        </w:rPr>
        <w:t>Namun, di Indonesia masih terasa asing, mengingat paham keagamaan di Indonesia lebih didominasi paham Syafi’iyah yang kurang dalam kajian wacana wakaf uang.</w:t>
      </w:r>
      <w:proofErr w:type="gramEnd"/>
      <w:r w:rsidRPr="00843644">
        <w:rPr>
          <w:rStyle w:val="FootnoteReference"/>
          <w:rFonts w:ascii="Times New Roman" w:hAnsi="Times New Roman" w:cs="Times New Roman"/>
          <w:sz w:val="24"/>
        </w:rPr>
        <w:footnoteReference w:id="24"/>
      </w:r>
    </w:p>
    <w:p w:rsidR="000637B3" w:rsidRPr="00843644" w:rsidRDefault="000637B3" w:rsidP="000637B3">
      <w:pPr>
        <w:spacing w:after="0" w:line="360" w:lineRule="auto"/>
        <w:ind w:left="720" w:firstLine="540"/>
        <w:jc w:val="both"/>
        <w:rPr>
          <w:rFonts w:ascii="Times New Roman" w:hAnsi="Times New Roman" w:cs="Times New Roman"/>
          <w:sz w:val="24"/>
        </w:rPr>
      </w:pPr>
      <w:r w:rsidRPr="00843644">
        <w:rPr>
          <w:rFonts w:ascii="Times New Roman" w:hAnsi="Times New Roman" w:cs="Times New Roman"/>
          <w:sz w:val="24"/>
        </w:rPr>
        <w:t>UU Nomor 41 Tahun 2004 Tentang Wakaf serta PP No. 42 Tahun 2006 Tentang Pelaksanaan UU No. 41 Tahun 2004 merupakan produk pengembangan fiqih wakaf. Di antara produk pengembangan fikih wakaf itu adalah:</w:t>
      </w:r>
    </w:p>
    <w:p w:rsidR="000637B3" w:rsidRPr="00843644" w:rsidRDefault="000637B3" w:rsidP="000637B3">
      <w:pPr>
        <w:pStyle w:val="ListParagraph"/>
        <w:numPr>
          <w:ilvl w:val="0"/>
          <w:numId w:val="5"/>
        </w:numPr>
        <w:spacing w:after="0" w:line="360" w:lineRule="auto"/>
        <w:ind w:left="1080"/>
        <w:jc w:val="both"/>
        <w:rPr>
          <w:rFonts w:ascii="Times New Roman" w:hAnsi="Times New Roman" w:cs="Times New Roman"/>
          <w:sz w:val="28"/>
          <w:szCs w:val="24"/>
        </w:rPr>
      </w:pPr>
      <w:r w:rsidRPr="00843644">
        <w:rPr>
          <w:rFonts w:ascii="Times New Roman" w:hAnsi="Times New Roman" w:cs="Times New Roman"/>
          <w:sz w:val="24"/>
        </w:rPr>
        <w:t>Wakaf benda bergerak berupa uang, saham, dan surat</w:t>
      </w:r>
      <w:r>
        <w:rPr>
          <w:rFonts w:ascii="Times New Roman" w:hAnsi="Times New Roman" w:cs="Times New Roman"/>
          <w:sz w:val="24"/>
        </w:rPr>
        <w:t>-</w:t>
      </w:r>
      <w:r w:rsidRPr="00843644">
        <w:rPr>
          <w:rFonts w:ascii="Times New Roman" w:hAnsi="Times New Roman" w:cs="Times New Roman"/>
          <w:sz w:val="24"/>
        </w:rPr>
        <w:t xml:space="preserve">surat berharga lainnya. Pasal 28 UU No. 41 Tahun 2004. Dasar yuridis yang dijadikan landasan adalah Fatwa MUI Tentang Wakaf Uang tertanggal 28 Shafar 1423 H/11 Mei 2002 M yang ditandatangani oleh K.H. Ma’ruf Amin sebagai Ketua Komisi Fatwa dan Drs. Hasanudin, M.Ag. </w:t>
      </w:r>
      <w:proofErr w:type="gramStart"/>
      <w:r w:rsidRPr="00843644">
        <w:rPr>
          <w:rFonts w:ascii="Times New Roman" w:hAnsi="Times New Roman" w:cs="Times New Roman"/>
          <w:sz w:val="24"/>
        </w:rPr>
        <w:t>sebagai</w:t>
      </w:r>
      <w:proofErr w:type="gramEnd"/>
      <w:r w:rsidRPr="00843644">
        <w:rPr>
          <w:rFonts w:ascii="Times New Roman" w:hAnsi="Times New Roman" w:cs="Times New Roman"/>
          <w:sz w:val="24"/>
        </w:rPr>
        <w:t xml:space="preserve"> Sekretaris Komisi Fatwa.</w:t>
      </w:r>
    </w:p>
    <w:p w:rsidR="000637B3" w:rsidRPr="00843644" w:rsidRDefault="000637B3" w:rsidP="000637B3">
      <w:pPr>
        <w:pStyle w:val="ListParagraph"/>
        <w:numPr>
          <w:ilvl w:val="0"/>
          <w:numId w:val="5"/>
        </w:numPr>
        <w:spacing w:after="0" w:line="360" w:lineRule="auto"/>
        <w:ind w:left="1080"/>
        <w:jc w:val="both"/>
        <w:rPr>
          <w:rFonts w:ascii="Times New Roman" w:hAnsi="Times New Roman" w:cs="Times New Roman"/>
          <w:sz w:val="28"/>
          <w:szCs w:val="24"/>
        </w:rPr>
      </w:pPr>
      <w:r w:rsidRPr="00843644">
        <w:rPr>
          <w:rFonts w:ascii="Times New Roman" w:hAnsi="Times New Roman" w:cs="Times New Roman"/>
          <w:sz w:val="24"/>
        </w:rPr>
        <w:t xml:space="preserve">Imbalan bagi nazir. Pasal 12 UU No. 41 Tahun 2004 menyebutkan, dalam melaksanakan tugas sebagaimana dimaksud dalam Pasal 11, nazir dapat menerima imbalan dari hasil bersih atas pengelolaan dan pengembangan harta benda wakaf yang besarnya tidak melebihi 10%. Tentang persoalan hak nazir mendapatkan upah, para ulama telah banyak sekali menyebutkan dalil atau dasar hukum. Di antaranya hadis dari Umar bin Khattab </w:t>
      </w:r>
      <w:proofErr w:type="gramStart"/>
      <w:r w:rsidRPr="00843644">
        <w:rPr>
          <w:rFonts w:ascii="Times New Roman" w:hAnsi="Times New Roman" w:cs="Times New Roman"/>
          <w:sz w:val="24"/>
        </w:rPr>
        <w:t>r.a</w:t>
      </w:r>
      <w:proofErr w:type="gramEnd"/>
      <w:r w:rsidRPr="00843644">
        <w:rPr>
          <w:rFonts w:ascii="Times New Roman" w:hAnsi="Times New Roman" w:cs="Times New Roman"/>
          <w:sz w:val="24"/>
        </w:rPr>
        <w:t xml:space="preserve">. ketika mewakafkan tanahnya di Khaibar, beliau berkata, “Diperbolehkan bagi orang yang mengelolanya untuk makan dari harta wakaf itu secara baik-baik, atau memberikan makan temannya yang tidak mampu.” Di dalam riwayat lain disebutkan, “Tidak berdosa bagi orang </w:t>
      </w:r>
      <w:r w:rsidRPr="00843644">
        <w:rPr>
          <w:rFonts w:ascii="Times New Roman" w:hAnsi="Times New Roman" w:cs="Times New Roman"/>
          <w:sz w:val="24"/>
        </w:rPr>
        <w:lastRenderedPageBreak/>
        <w:t xml:space="preserve">yang mengelolanya, </w:t>
      </w:r>
      <w:proofErr w:type="gramStart"/>
      <w:r w:rsidRPr="00843644">
        <w:rPr>
          <w:rFonts w:ascii="Times New Roman" w:hAnsi="Times New Roman" w:cs="Times New Roman"/>
          <w:sz w:val="24"/>
        </w:rPr>
        <w:t>untuk</w:t>
      </w:r>
      <w:proofErr w:type="gramEnd"/>
      <w:r w:rsidRPr="00843644">
        <w:rPr>
          <w:rFonts w:ascii="Times New Roman" w:hAnsi="Times New Roman" w:cs="Times New Roman"/>
          <w:sz w:val="24"/>
        </w:rPr>
        <w:t xml:space="preserve"> makan darinya secara baik-baik dan memberikan makan temannya yang tidak memiliki harta.”</w:t>
      </w:r>
    </w:p>
    <w:p w:rsidR="000637B3" w:rsidRPr="00843644" w:rsidRDefault="000637B3" w:rsidP="000637B3">
      <w:pPr>
        <w:pStyle w:val="ListParagraph"/>
        <w:numPr>
          <w:ilvl w:val="0"/>
          <w:numId w:val="5"/>
        </w:numPr>
        <w:spacing w:after="0" w:line="360" w:lineRule="auto"/>
        <w:ind w:left="1080"/>
        <w:jc w:val="both"/>
        <w:rPr>
          <w:rFonts w:ascii="Times New Roman" w:hAnsi="Times New Roman" w:cs="Times New Roman"/>
          <w:sz w:val="28"/>
          <w:szCs w:val="24"/>
        </w:rPr>
      </w:pPr>
      <w:r w:rsidRPr="00843644">
        <w:rPr>
          <w:rFonts w:ascii="Times New Roman" w:hAnsi="Times New Roman" w:cs="Times New Roman"/>
          <w:sz w:val="24"/>
        </w:rPr>
        <w:t>Wakaf dalam jangka waktu tertentu. Pasal 1 ayat (1) menyebutkan, wakaf adalah perbuatan hukum wakif untuk memisahkan dan/atau menyerahkan sebagian harta benda miliknya untuk dimanfaatkan selamanya atau untuk jangka waktu tertentu sesuai dengan kepentingannya, guna keperluan ibadah dan/atau kesejahteraan umum menurut Islam. Mayoritas pembaru fikih, seperti Ahmad Ibrahim, Syekh Muhammad Abu Zahrah, Sayyid Ali Abu as-Su’ud, dan Mustafa az-Zarqa, mendukung pendapat Malikiyah yang mensahkan wakaf sementara. Alasan mereka, dalildalil yang dipakai Malikiyah lebih kuat daripada yang lain. Juga, dalam wakaf sementara, terdapat kemudahan untuk merealisasikan tujuan-tujuan yang mengarah pada kebaikan.</w:t>
      </w:r>
    </w:p>
    <w:p w:rsidR="000637B3" w:rsidRPr="00843644" w:rsidRDefault="000637B3" w:rsidP="000637B3">
      <w:pPr>
        <w:pStyle w:val="ListParagraph"/>
        <w:numPr>
          <w:ilvl w:val="0"/>
          <w:numId w:val="5"/>
        </w:numPr>
        <w:spacing w:after="0" w:line="360" w:lineRule="auto"/>
        <w:ind w:left="1080"/>
        <w:jc w:val="both"/>
        <w:rPr>
          <w:rFonts w:ascii="Times New Roman" w:hAnsi="Times New Roman" w:cs="Times New Roman"/>
          <w:sz w:val="28"/>
          <w:szCs w:val="24"/>
        </w:rPr>
      </w:pPr>
      <w:r w:rsidRPr="00843644">
        <w:rPr>
          <w:rFonts w:ascii="Times New Roman" w:hAnsi="Times New Roman" w:cs="Times New Roman"/>
          <w:sz w:val="24"/>
        </w:rPr>
        <w:t>Ketentuan pidana dan sanksi administratif. Pasal 67 UU No. 41 Tahun 2004 menyebutkan, setiap orang yang dengan sengaja menjaminkan, menghibahkan, mewariskan, dan mengalihkan dalam bentuk pengalihan hak lainnya harta benda wakaf yang telah diwakafkan sebagaimana dimaksud dalam Pasal 40 atau tanpa izin menukar harta benda wakaf yang telah diwakafkan sebagaimana dimaksud dalam Pasal 41, dipidana dengan penjara paling lama 5 (lima) tahun dan/atau pidana denda Rp. 500.000.000 (lima ratus juta rupiah).</w:t>
      </w:r>
    </w:p>
    <w:p w:rsidR="000637B3" w:rsidRPr="00843644" w:rsidRDefault="000637B3" w:rsidP="000637B3">
      <w:pPr>
        <w:spacing w:after="0" w:line="360" w:lineRule="auto"/>
        <w:ind w:left="720" w:firstLine="540"/>
        <w:jc w:val="both"/>
        <w:rPr>
          <w:rFonts w:ascii="Times New Roman" w:hAnsi="Times New Roman" w:cs="Times New Roman"/>
          <w:sz w:val="24"/>
        </w:rPr>
      </w:pPr>
      <w:proofErr w:type="gramStart"/>
      <w:r w:rsidRPr="00843644">
        <w:rPr>
          <w:rFonts w:ascii="Times New Roman" w:hAnsi="Times New Roman" w:cs="Times New Roman"/>
          <w:sz w:val="24"/>
        </w:rPr>
        <w:t>Di kalangan fuqaha, ketentuan larangan untuk menjaminkan, menghibahkan, mewariskan, dan mengalihkan dalam bentuk pengalihan hak lainnya harta benda wakaf yang telah diwakafkan sudah ditegaskan keharamannya, namun tidak disinggung hukuman pidananya.</w:t>
      </w:r>
      <w:proofErr w:type="gramEnd"/>
      <w:r w:rsidRPr="00843644">
        <w:rPr>
          <w:rFonts w:ascii="Times New Roman" w:hAnsi="Times New Roman" w:cs="Times New Roman"/>
          <w:sz w:val="24"/>
        </w:rPr>
        <w:t xml:space="preserve"> Ath-Tharablisi menyatakan, seseorang atau nazir dilarang untuk menggadaikan, menyewakan, atau mengalihkan hak wakaf kepada orang lain, karena hal itu </w:t>
      </w:r>
      <w:proofErr w:type="gramStart"/>
      <w:r w:rsidRPr="00843644">
        <w:rPr>
          <w:rFonts w:ascii="Times New Roman" w:hAnsi="Times New Roman" w:cs="Times New Roman"/>
          <w:sz w:val="24"/>
        </w:rPr>
        <w:t>akan</w:t>
      </w:r>
      <w:proofErr w:type="gramEnd"/>
      <w:r w:rsidRPr="00843644">
        <w:rPr>
          <w:rFonts w:ascii="Times New Roman" w:hAnsi="Times New Roman" w:cs="Times New Roman"/>
          <w:sz w:val="24"/>
        </w:rPr>
        <w:t xml:space="preserve"> menghilangkan manfaat harta wakaf tersebut. </w:t>
      </w:r>
      <w:proofErr w:type="gramStart"/>
      <w:r w:rsidRPr="00843644">
        <w:rPr>
          <w:rFonts w:ascii="Times New Roman" w:hAnsi="Times New Roman" w:cs="Times New Roman"/>
          <w:sz w:val="24"/>
        </w:rPr>
        <w:t>Al-Kabisi menyatakan, larangan tentang pewarisan, penghibahan, dan penjaminan hak sudah jelas sekali, karena untuk menjaga harta wakaf dan hak-hak para mustahik.</w:t>
      </w:r>
      <w:proofErr w:type="gramEnd"/>
    </w:p>
    <w:p w:rsidR="000637B3" w:rsidRPr="00843644" w:rsidRDefault="000637B3" w:rsidP="000637B3">
      <w:pPr>
        <w:spacing w:after="0" w:line="360" w:lineRule="auto"/>
        <w:ind w:left="720" w:firstLine="540"/>
        <w:jc w:val="both"/>
        <w:rPr>
          <w:rFonts w:ascii="Times New Roman" w:hAnsi="Times New Roman" w:cs="Times New Roman"/>
          <w:sz w:val="24"/>
        </w:rPr>
      </w:pPr>
      <w:proofErr w:type="gramStart"/>
      <w:r w:rsidRPr="00843644">
        <w:rPr>
          <w:rFonts w:ascii="Times New Roman" w:hAnsi="Times New Roman" w:cs="Times New Roman"/>
          <w:sz w:val="24"/>
        </w:rPr>
        <w:t>Ketentuan sanksi pidana ataupun administratif sebagaimana Pasal 67 UU No. 41 Tahun 2004 merupakan bentuk hukuman ta’zirr.</w:t>
      </w:r>
      <w:proofErr w:type="gramEnd"/>
      <w:r w:rsidRPr="00843644">
        <w:rPr>
          <w:rFonts w:ascii="Times New Roman" w:hAnsi="Times New Roman" w:cs="Times New Roman"/>
          <w:sz w:val="24"/>
        </w:rPr>
        <w:t xml:space="preserve"> Sebab, hukuman bagi orang yang menyalahgunakan benda wakaf tidak secara eksplisit diatur oleh Al-Qur’an ataupun Sunnah dalam bentuk had atau lainnya. </w:t>
      </w:r>
      <w:proofErr w:type="gramStart"/>
      <w:r w:rsidRPr="00843644">
        <w:rPr>
          <w:rFonts w:ascii="Times New Roman" w:hAnsi="Times New Roman" w:cs="Times New Roman"/>
          <w:sz w:val="24"/>
        </w:rPr>
        <w:t>Ketidaktegasan hukuman inilah yang mendorong usaha untuk menetapkan hukuman berdasarkan kebijakan regulasi sesuai mekanisme yang berlaku.</w:t>
      </w:r>
      <w:proofErr w:type="gramEnd"/>
    </w:p>
    <w:p w:rsidR="000637B3" w:rsidRDefault="000637B3" w:rsidP="000637B3">
      <w:pPr>
        <w:spacing w:after="0" w:line="360" w:lineRule="auto"/>
        <w:ind w:left="720" w:firstLine="540"/>
        <w:jc w:val="both"/>
        <w:rPr>
          <w:rFonts w:ascii="Times New Roman" w:hAnsi="Times New Roman" w:cs="Times New Roman"/>
          <w:sz w:val="24"/>
        </w:rPr>
      </w:pPr>
      <w:proofErr w:type="gramStart"/>
      <w:r w:rsidRPr="00843644">
        <w:rPr>
          <w:rFonts w:ascii="Times New Roman" w:hAnsi="Times New Roman" w:cs="Times New Roman"/>
          <w:sz w:val="24"/>
        </w:rPr>
        <w:lastRenderedPageBreak/>
        <w:t>Corak atau karakteristik fikih bisa dikatakan dipengaruhi oleh kondisi sosio-kultural masyarakat di mana fikih itu berkembang.</w:t>
      </w:r>
      <w:proofErr w:type="gramEnd"/>
      <w:r w:rsidRPr="00843644">
        <w:rPr>
          <w:rFonts w:ascii="Times New Roman" w:hAnsi="Times New Roman" w:cs="Times New Roman"/>
          <w:sz w:val="24"/>
        </w:rPr>
        <w:t xml:space="preserve"> Dengan kata </w:t>
      </w:r>
      <w:proofErr w:type="gramStart"/>
      <w:r w:rsidRPr="00843644">
        <w:rPr>
          <w:rFonts w:ascii="Times New Roman" w:hAnsi="Times New Roman" w:cs="Times New Roman"/>
          <w:sz w:val="24"/>
        </w:rPr>
        <w:t>lain</w:t>
      </w:r>
      <w:proofErr w:type="gramEnd"/>
      <w:r w:rsidRPr="00843644">
        <w:rPr>
          <w:rFonts w:ascii="Times New Roman" w:hAnsi="Times New Roman" w:cs="Times New Roman"/>
          <w:sz w:val="24"/>
        </w:rPr>
        <w:t xml:space="preserve">, corak pemikiran fikih merupakan refleksi logis dari kondisi sosio-kultural masyarakatnya. </w:t>
      </w:r>
      <w:proofErr w:type="gramStart"/>
      <w:r w:rsidRPr="00843644">
        <w:rPr>
          <w:rFonts w:ascii="Times New Roman" w:hAnsi="Times New Roman" w:cs="Times New Roman"/>
          <w:sz w:val="24"/>
        </w:rPr>
        <w:t>Lahirnya qawl qadim dan qawl jadid dari Imam asy-Syafi’i memperkuat statemen tersebut.</w:t>
      </w:r>
      <w:proofErr w:type="gramEnd"/>
      <w:r w:rsidRPr="00843644">
        <w:rPr>
          <w:rFonts w:ascii="Times New Roman" w:hAnsi="Times New Roman" w:cs="Times New Roman"/>
          <w:sz w:val="24"/>
        </w:rPr>
        <w:t xml:space="preserve"> </w:t>
      </w:r>
      <w:proofErr w:type="gramStart"/>
      <w:r w:rsidRPr="00843644">
        <w:rPr>
          <w:rFonts w:ascii="Times New Roman" w:hAnsi="Times New Roman" w:cs="Times New Roman"/>
          <w:sz w:val="24"/>
        </w:rPr>
        <w:t>Lahirnya UU No. 41 Tahun 2004 ini dari sisi pemikiran fikih merupakan fikih wakaf Indonesia yang meramu berbagai pandangan mazhab fikih yang sesuai dengan kondisi sosio kultural Indonesia.</w:t>
      </w:r>
      <w:proofErr w:type="gramEnd"/>
    </w:p>
    <w:p w:rsidR="000637B3" w:rsidRDefault="000637B3" w:rsidP="000637B3">
      <w:pPr>
        <w:pStyle w:val="ListParagraph"/>
        <w:numPr>
          <w:ilvl w:val="0"/>
          <w:numId w:val="3"/>
        </w:numPr>
        <w:spacing w:after="0" w:line="360" w:lineRule="auto"/>
        <w:jc w:val="both"/>
        <w:rPr>
          <w:rFonts w:ascii="Times New Roman" w:hAnsi="Times New Roman" w:cs="Times New Roman"/>
          <w:b/>
          <w:bCs/>
          <w:sz w:val="24"/>
          <w:szCs w:val="24"/>
        </w:rPr>
      </w:pPr>
      <w:r w:rsidRPr="0071761F">
        <w:rPr>
          <w:rFonts w:ascii="Times New Roman" w:hAnsi="Times New Roman" w:cs="Times New Roman"/>
          <w:b/>
          <w:bCs/>
          <w:sz w:val="24"/>
          <w:szCs w:val="24"/>
        </w:rPr>
        <w:t>Kontribusi Teori Hukum Progresif dalam Legislasi UU Wakaf di Indonesia</w:t>
      </w:r>
    </w:p>
    <w:p w:rsidR="000637B3" w:rsidRDefault="000637B3" w:rsidP="000637B3">
      <w:pPr>
        <w:pStyle w:val="ListParagraph"/>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Dari uraian sebelumnya bahwa ada beberapa gagasan dibentuknya UU Wakaf di Indonesia yakni UU Nomor 41 Tahun 2004 Tentang Wakaf, yang intinya sebagai </w:t>
      </w:r>
      <w:proofErr w:type="gramStart"/>
      <w:r>
        <w:rPr>
          <w:rFonts w:ascii="Times New Roman" w:hAnsi="Times New Roman" w:cs="Times New Roman"/>
          <w:bCs/>
          <w:sz w:val="24"/>
          <w:szCs w:val="24"/>
        </w:rPr>
        <w:t>berikut :</w:t>
      </w:r>
      <w:proofErr w:type="gramEnd"/>
    </w:p>
    <w:p w:rsidR="000637B3"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Pr>
          <w:rFonts w:ascii="Times New Roman" w:hAnsi="Times New Roman" w:cs="Times New Roman"/>
          <w:bCs/>
          <w:sz w:val="24"/>
          <w:szCs w:val="24"/>
        </w:rPr>
        <w:t>Peraturan tentang wakaf yang sebelumnya tidak khusus diatur dalam undang-undang tertentu ternyata kurang berkembang secara optimal, baik dari segi pengelolaan, pemanfaatan, dan administrative.</w:t>
      </w:r>
    </w:p>
    <w:p w:rsidR="000637B3"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Pr>
          <w:rFonts w:ascii="Times New Roman" w:hAnsi="Times New Roman" w:cs="Times New Roman"/>
          <w:bCs/>
          <w:sz w:val="24"/>
          <w:szCs w:val="24"/>
        </w:rPr>
        <w:t xml:space="preserve">Telah ada pandangan bahwa wakaf tidak hanya dipandang sebagai bentuk ibadah kepada Allah semata, tetapi juga wakaf dipandang sebagai potensi kekuatan ekonomi umat yang dapat membantu meningkatkan kesejahteraan masyarakat dengan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menggali potensi wakaf itu sendiri.</w:t>
      </w:r>
    </w:p>
    <w:p w:rsidR="000637B3" w:rsidRPr="002A1F52"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sidRPr="00140511">
        <w:rPr>
          <w:rFonts w:ascii="Times New Roman" w:hAnsi="Times New Roman" w:cs="Times New Roman"/>
          <w:sz w:val="24"/>
          <w:szCs w:val="24"/>
          <w:bdr w:val="none" w:sz="0" w:space="0" w:color="auto" w:frame="1"/>
        </w:rPr>
        <w:t xml:space="preserve">Praktik wakaf yang ada </w:t>
      </w:r>
      <w:r>
        <w:rPr>
          <w:rFonts w:ascii="Times New Roman" w:hAnsi="Times New Roman" w:cs="Times New Roman"/>
          <w:sz w:val="24"/>
          <w:szCs w:val="24"/>
          <w:bdr w:val="none" w:sz="0" w:space="0" w:color="auto" w:frame="1"/>
        </w:rPr>
        <w:t>sebelum adanya UU Wakaf</w:t>
      </w:r>
      <w:r w:rsidRPr="00140511">
        <w:rPr>
          <w:rFonts w:ascii="Times New Roman" w:hAnsi="Times New Roman" w:cs="Times New Roman"/>
          <w:sz w:val="24"/>
          <w:szCs w:val="24"/>
          <w:bdr w:val="none" w:sz="0" w:space="0" w:color="auto" w:frame="1"/>
        </w:rPr>
        <w:t xml:space="preserve"> di masyarakat belum sepenuhnya berjalan tertib dan efisien</w:t>
      </w:r>
      <w:r>
        <w:rPr>
          <w:rFonts w:ascii="Times New Roman" w:hAnsi="Times New Roman" w:cs="Times New Roman"/>
          <w:sz w:val="24"/>
          <w:szCs w:val="24"/>
          <w:bdr w:val="none" w:sz="0" w:space="0" w:color="auto" w:frame="1"/>
        </w:rPr>
        <w:t xml:space="preserve"> akibat kelalaian dalam pengelolaan dan juga sikap tidak peduli masyarakat </w:t>
      </w:r>
      <w:r w:rsidRPr="002A1F52">
        <w:rPr>
          <w:rFonts w:ascii="Times New Roman" w:hAnsi="Times New Roman" w:cs="Times New Roman"/>
          <w:sz w:val="24"/>
          <w:szCs w:val="24"/>
          <w:bdr w:val="none" w:sz="0" w:space="0" w:color="auto" w:frame="1"/>
        </w:rPr>
        <w:t>atau belum memahami status harta benda wakaf yang seharusnya dilindungi sebagai media untuk mencapai kesejahteraan umum sesuai dengan tujuan, fungsi, dan peruntukan wakaf</w:t>
      </w:r>
      <w:r>
        <w:rPr>
          <w:rFonts w:ascii="Times New Roman" w:hAnsi="Times New Roman" w:cs="Times New Roman"/>
          <w:sz w:val="24"/>
          <w:szCs w:val="24"/>
          <w:bdr w:val="none" w:sz="0" w:space="0" w:color="auto" w:frame="1"/>
        </w:rPr>
        <w:t>.</w:t>
      </w:r>
    </w:p>
    <w:p w:rsidR="000637B3" w:rsidRPr="001B38C9"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Pr>
          <w:rFonts w:ascii="Times New Roman" w:hAnsi="Times New Roman" w:cs="Times New Roman"/>
          <w:sz w:val="24"/>
          <w:szCs w:val="24"/>
        </w:rPr>
        <w:t>Pembentukan undang-undnag wakaf ini merupakan keniscayaan untuk pembangunan hukum nasional yang juga sebagai alat atau media untuk mencapai kesejahteraan umum.</w:t>
      </w:r>
    </w:p>
    <w:p w:rsidR="000637B3" w:rsidRPr="000C309C"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sidRPr="001B38C9">
        <w:rPr>
          <w:rFonts w:ascii="Times New Roman" w:hAnsi="Times New Roman" w:cs="Times New Roman"/>
          <w:bCs/>
          <w:sz w:val="24"/>
          <w:szCs w:val="24"/>
        </w:rPr>
        <w:t xml:space="preserve">Ditinjauan </w:t>
      </w:r>
      <w:r>
        <w:rPr>
          <w:rFonts w:ascii="Times New Roman" w:hAnsi="Times New Roman" w:cs="Times New Roman"/>
          <w:bCs/>
          <w:sz w:val="24"/>
          <w:szCs w:val="24"/>
        </w:rPr>
        <w:t>dari segi fiqih</w:t>
      </w:r>
      <w:r w:rsidRPr="001B38C9">
        <w:rPr>
          <w:rFonts w:ascii="Times New Roman" w:hAnsi="Times New Roman" w:cs="Times New Roman"/>
          <w:bCs/>
          <w:sz w:val="24"/>
          <w:szCs w:val="24"/>
        </w:rPr>
        <w:t>, UU Nomor 41 Tahun 2004 Tentang Wakaf adalah suatu terobosan baru dalam fiqih wakaf, menuju paradigma fiqih wakaf yang dinamis dan kontekstual</w:t>
      </w:r>
      <w:r>
        <w:rPr>
          <w:rFonts w:ascii="Times New Roman" w:hAnsi="Times New Roman" w:cs="Times New Roman"/>
          <w:bCs/>
          <w:sz w:val="24"/>
          <w:szCs w:val="24"/>
        </w:rPr>
        <w:t xml:space="preserve">. Hal ini terbukti dengan adanya terobosan baru di bidang wakaf, seperti </w:t>
      </w:r>
      <w:r>
        <w:rPr>
          <w:rFonts w:ascii="Times New Roman" w:hAnsi="Times New Roman" w:cs="Times New Roman"/>
          <w:sz w:val="24"/>
        </w:rPr>
        <w:t>w</w:t>
      </w:r>
      <w:r w:rsidRPr="00843644">
        <w:rPr>
          <w:rFonts w:ascii="Times New Roman" w:hAnsi="Times New Roman" w:cs="Times New Roman"/>
          <w:sz w:val="24"/>
        </w:rPr>
        <w:t>akaf benda bergera</w:t>
      </w:r>
      <w:bookmarkStart w:id="0" w:name="_GoBack"/>
      <w:bookmarkEnd w:id="0"/>
      <w:r w:rsidRPr="00843644">
        <w:rPr>
          <w:rFonts w:ascii="Times New Roman" w:hAnsi="Times New Roman" w:cs="Times New Roman"/>
          <w:sz w:val="24"/>
        </w:rPr>
        <w:t>k berupa uang, saham, dan surat</w:t>
      </w:r>
      <w:r>
        <w:rPr>
          <w:rFonts w:ascii="Times New Roman" w:hAnsi="Times New Roman" w:cs="Times New Roman"/>
          <w:sz w:val="24"/>
        </w:rPr>
        <w:t>-</w:t>
      </w:r>
      <w:r w:rsidRPr="00843644">
        <w:rPr>
          <w:rFonts w:ascii="Times New Roman" w:hAnsi="Times New Roman" w:cs="Times New Roman"/>
          <w:sz w:val="24"/>
        </w:rPr>
        <w:t>surat berharga lainnya</w:t>
      </w:r>
      <w:r>
        <w:rPr>
          <w:rFonts w:ascii="Times New Roman" w:hAnsi="Times New Roman" w:cs="Times New Roman"/>
          <w:sz w:val="24"/>
        </w:rPr>
        <w:t>, kebolehan nazir mendapatkan upah atau imbalan, w</w:t>
      </w:r>
      <w:r w:rsidRPr="00843644">
        <w:rPr>
          <w:rFonts w:ascii="Times New Roman" w:hAnsi="Times New Roman" w:cs="Times New Roman"/>
          <w:sz w:val="24"/>
        </w:rPr>
        <w:t>akaf dalam jangka waktu tertentu</w:t>
      </w:r>
      <w:r>
        <w:rPr>
          <w:rFonts w:ascii="Times New Roman" w:hAnsi="Times New Roman" w:cs="Times New Roman"/>
          <w:sz w:val="24"/>
        </w:rPr>
        <w:t>, serta adanya k</w:t>
      </w:r>
      <w:r w:rsidRPr="00843644">
        <w:rPr>
          <w:rFonts w:ascii="Times New Roman" w:hAnsi="Times New Roman" w:cs="Times New Roman"/>
          <w:sz w:val="24"/>
        </w:rPr>
        <w:t xml:space="preserve">etentuan pidana dan sanksi </w:t>
      </w:r>
      <w:r>
        <w:rPr>
          <w:rFonts w:ascii="Times New Roman" w:hAnsi="Times New Roman" w:cs="Times New Roman"/>
          <w:sz w:val="24"/>
        </w:rPr>
        <w:t>administrative.</w:t>
      </w:r>
    </w:p>
    <w:p w:rsidR="000637B3" w:rsidRPr="00623B8E" w:rsidRDefault="000637B3" w:rsidP="000637B3">
      <w:pPr>
        <w:pStyle w:val="ListParagraph"/>
        <w:numPr>
          <w:ilvl w:val="0"/>
          <w:numId w:val="9"/>
        </w:numPr>
        <w:spacing w:after="0" w:line="360" w:lineRule="auto"/>
        <w:ind w:left="1080"/>
        <w:jc w:val="both"/>
        <w:rPr>
          <w:rFonts w:ascii="Times New Roman" w:hAnsi="Times New Roman" w:cs="Times New Roman"/>
          <w:bCs/>
          <w:sz w:val="24"/>
          <w:szCs w:val="24"/>
        </w:rPr>
      </w:pPr>
      <w:r>
        <w:rPr>
          <w:rFonts w:ascii="Times New Roman" w:hAnsi="Times New Roman" w:cs="Times New Roman"/>
          <w:sz w:val="24"/>
        </w:rPr>
        <w:lastRenderedPageBreak/>
        <w:t>Terobosan fiqih tersebut dilandasi kondisi dan situasi masyarakat yang senantiasa berkembang. P</w:t>
      </w:r>
      <w:r w:rsidRPr="00843644">
        <w:rPr>
          <w:rFonts w:ascii="Times New Roman" w:hAnsi="Times New Roman" w:cs="Times New Roman"/>
          <w:sz w:val="24"/>
        </w:rPr>
        <w:t xml:space="preserve">emikiran fikih </w:t>
      </w:r>
      <w:r>
        <w:rPr>
          <w:rFonts w:ascii="Times New Roman" w:hAnsi="Times New Roman" w:cs="Times New Roman"/>
          <w:sz w:val="24"/>
        </w:rPr>
        <w:t xml:space="preserve">tersbut </w:t>
      </w:r>
      <w:r w:rsidRPr="00843644">
        <w:rPr>
          <w:rFonts w:ascii="Times New Roman" w:hAnsi="Times New Roman" w:cs="Times New Roman"/>
          <w:sz w:val="24"/>
        </w:rPr>
        <w:t>merupakan refleksi logis dari kondi</w:t>
      </w:r>
      <w:r>
        <w:rPr>
          <w:rFonts w:ascii="Times New Roman" w:hAnsi="Times New Roman" w:cs="Times New Roman"/>
          <w:sz w:val="24"/>
        </w:rPr>
        <w:t>si sosio-kultural masyarakat Indonesia saat ini.</w:t>
      </w:r>
    </w:p>
    <w:p w:rsidR="000637B3" w:rsidRDefault="000637B3" w:rsidP="000637B3">
      <w:pPr>
        <w:spacing w:after="0" w:line="360" w:lineRule="auto"/>
        <w:ind w:left="720" w:firstLine="540"/>
        <w:jc w:val="both"/>
        <w:rPr>
          <w:rFonts w:ascii="Times New Roman" w:hAnsi="Times New Roman" w:cs="Times New Roman"/>
          <w:sz w:val="24"/>
        </w:rPr>
      </w:pPr>
      <w:r>
        <w:rPr>
          <w:rFonts w:ascii="Times New Roman" w:hAnsi="Times New Roman" w:cs="Times New Roman"/>
          <w:bCs/>
          <w:sz w:val="24"/>
          <w:szCs w:val="24"/>
        </w:rPr>
        <w:t xml:space="preserve">Selain itu, dilihat dari tujuannya pembentukan UU Nomor 41 Tahun 2004 ini pada intinya adalah </w:t>
      </w:r>
      <w:r>
        <w:rPr>
          <w:rFonts w:ascii="Times New Roman" w:hAnsi="Times New Roman" w:cs="Times New Roman"/>
          <w:sz w:val="24"/>
        </w:rPr>
        <w:t>untuk memperluas pengaturan mengenai wakaf sehingga dapat mencakup wakaf uang dan surat-surat berharga serta untuk memaksimalkan pemanfaatan potensi wakaf demi kesejahteraan masyarakat.</w:t>
      </w:r>
    </w:p>
    <w:p w:rsidR="000637B3" w:rsidRDefault="000637B3" w:rsidP="000637B3">
      <w:pPr>
        <w:spacing w:after="0" w:line="360" w:lineRule="auto"/>
        <w:ind w:left="720" w:firstLine="540"/>
        <w:jc w:val="both"/>
        <w:rPr>
          <w:rFonts w:ascii="Times New Roman" w:hAnsi="Times New Roman" w:cs="Times New Roman"/>
          <w:bCs/>
          <w:sz w:val="24"/>
          <w:szCs w:val="24"/>
        </w:rPr>
      </w:pPr>
      <w:r>
        <w:rPr>
          <w:rFonts w:ascii="Times New Roman" w:hAnsi="Times New Roman" w:cs="Times New Roman"/>
          <w:sz w:val="24"/>
        </w:rPr>
        <w:t xml:space="preserve">Jika kita analisis, dasar-dasar pemikiran dan tujuan pembentukan UU Wakaf sesuai dengan teori hukum progresif yang mana teori hukum progresif mengehendaki hukum ditujukan </w:t>
      </w:r>
      <w:r w:rsidRPr="002A1A6D">
        <w:rPr>
          <w:rFonts w:ascii="Times New Roman" w:hAnsi="Times New Roman" w:cs="Times New Roman"/>
          <w:bCs/>
          <w:sz w:val="24"/>
          <w:szCs w:val="24"/>
        </w:rPr>
        <w:t>bagi manusia dan kemanusiaan, dinamis, substansial dan kontekstual</w:t>
      </w:r>
      <w:r>
        <w:rPr>
          <w:rFonts w:ascii="Times New Roman" w:hAnsi="Times New Roman" w:cs="Times New Roman"/>
          <w:bCs/>
          <w:sz w:val="24"/>
          <w:szCs w:val="24"/>
        </w:rPr>
        <w:t xml:space="preserve"> sesuai perkembangan masyarakat</w:t>
      </w:r>
      <w:r w:rsidRPr="002A1A6D">
        <w:rPr>
          <w:rFonts w:ascii="Times New Roman" w:hAnsi="Times New Roman" w:cs="Times New Roman"/>
          <w:bCs/>
          <w:sz w:val="24"/>
          <w:szCs w:val="24"/>
        </w:rPr>
        <w:t>, serta bersifat holistik.</w:t>
      </w:r>
    </w:p>
    <w:p w:rsidR="000637B3" w:rsidRPr="00EA008C" w:rsidRDefault="000637B3" w:rsidP="000637B3">
      <w:pPr>
        <w:spacing w:after="0" w:line="360" w:lineRule="auto"/>
        <w:ind w:left="720"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Pembentukan UU Wakaf ini </w:t>
      </w:r>
      <w:r w:rsidRPr="0071761F">
        <w:rPr>
          <w:rFonts w:ascii="Times New Roman" w:hAnsi="Times New Roman" w:cs="Times New Roman"/>
          <w:sz w:val="24"/>
          <w:szCs w:val="24"/>
        </w:rPr>
        <w:t>muncul karena kepriha</w:t>
      </w:r>
      <w:r w:rsidRPr="0075184F">
        <w:rPr>
          <w:rFonts w:ascii="Times New Roman" w:hAnsi="Times New Roman" w:cs="Times New Roman"/>
          <w:sz w:val="24"/>
          <w:szCs w:val="24"/>
        </w:rPr>
        <w:t xml:space="preserve">tinan terhadap keadaan hukum </w:t>
      </w:r>
      <w:r>
        <w:rPr>
          <w:rFonts w:ascii="Times New Roman" w:hAnsi="Times New Roman" w:cs="Times New Roman"/>
          <w:sz w:val="24"/>
          <w:szCs w:val="24"/>
        </w:rPr>
        <w:t xml:space="preserve">wakaf </w:t>
      </w:r>
      <w:r w:rsidRPr="0075184F">
        <w:rPr>
          <w:rFonts w:ascii="Times New Roman" w:hAnsi="Times New Roman" w:cs="Times New Roman"/>
          <w:sz w:val="24"/>
          <w:szCs w:val="24"/>
        </w:rPr>
        <w:t xml:space="preserve">di </w:t>
      </w:r>
      <w:r w:rsidRPr="0071761F">
        <w:rPr>
          <w:rFonts w:ascii="Times New Roman" w:hAnsi="Times New Roman" w:cs="Times New Roman"/>
          <w:sz w:val="24"/>
          <w:szCs w:val="24"/>
        </w:rPr>
        <w:t>Indonesia.</w:t>
      </w:r>
      <w:proofErr w:type="gramEnd"/>
      <w:r w:rsidRPr="0071761F">
        <w:rPr>
          <w:rFonts w:ascii="Times New Roman" w:hAnsi="Times New Roman" w:cs="Times New Roman"/>
          <w:sz w:val="24"/>
          <w:szCs w:val="24"/>
        </w:rPr>
        <w:t xml:space="preserve"> </w:t>
      </w:r>
      <w:proofErr w:type="gramStart"/>
      <w:r w:rsidRPr="0071761F">
        <w:rPr>
          <w:rFonts w:ascii="Times New Roman" w:hAnsi="Times New Roman" w:cs="Times New Roman"/>
          <w:sz w:val="24"/>
          <w:szCs w:val="24"/>
        </w:rPr>
        <w:t>Keadaan hukum itu se</w:t>
      </w:r>
      <w:r w:rsidRPr="0075184F">
        <w:rPr>
          <w:rFonts w:ascii="Times New Roman" w:hAnsi="Times New Roman" w:cs="Times New Roman"/>
          <w:sz w:val="24"/>
          <w:szCs w:val="24"/>
        </w:rPr>
        <w:t>cara makro tidak kunjung mendekati keadaan ideal, yaitu menyejahterakan dan membahagiakan rakyatnya</w:t>
      </w:r>
      <w:r>
        <w:rPr>
          <w:rFonts w:ascii="Times New Roman" w:hAnsi="Times New Roman" w:cs="Times New Roman"/>
          <w:sz w:val="24"/>
          <w:szCs w:val="24"/>
        </w:rPr>
        <w:t>.</w:t>
      </w:r>
      <w:proofErr w:type="gramEnd"/>
      <w:r>
        <w:rPr>
          <w:rFonts w:ascii="Times New Roman" w:hAnsi="Times New Roman" w:cs="Times New Roman"/>
          <w:sz w:val="24"/>
          <w:szCs w:val="24"/>
        </w:rPr>
        <w:t xml:space="preserve"> Dari keadaan tersebut maka </w:t>
      </w:r>
      <w:r w:rsidRPr="00ED7A71">
        <w:rPr>
          <w:rFonts w:ascii="Times New Roman" w:hAnsi="Times New Roman" w:cs="Times New Roman"/>
          <w:sz w:val="24"/>
          <w:szCs w:val="24"/>
        </w:rPr>
        <w:t>hukum-lah yang perlu ditinjau  ulang  dan  diperbaiki,  bukan</w:t>
      </w:r>
      <w:r w:rsidRPr="0071761F">
        <w:rPr>
          <w:rFonts w:ascii="Times New Roman" w:hAnsi="Times New Roman" w:cs="Times New Roman"/>
          <w:sz w:val="24"/>
          <w:szCs w:val="24"/>
        </w:rPr>
        <w:t xml:space="preserve">  manusia  yang  dipaksa-paksa </w:t>
      </w:r>
      <w:r w:rsidRPr="00ED7A71">
        <w:rPr>
          <w:rFonts w:ascii="Times New Roman" w:hAnsi="Times New Roman" w:cs="Times New Roman"/>
          <w:sz w:val="24"/>
          <w:szCs w:val="24"/>
        </w:rPr>
        <w:t>untuk  dima</w:t>
      </w:r>
      <w:r w:rsidRPr="0071761F">
        <w:rPr>
          <w:rFonts w:ascii="Times New Roman" w:hAnsi="Times New Roman" w:cs="Times New Roman"/>
          <w:sz w:val="24"/>
          <w:szCs w:val="24"/>
        </w:rPr>
        <w:t>sukkan  ke  dalam  skema  hukum</w:t>
      </w:r>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menjadi prasyarat adanya hukum, bukan sebaliknya.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menurut hukum progresif bahwa hukum adalah untuk manusia.</w:t>
      </w:r>
      <w:proofErr w:type="gramEnd"/>
    </w:p>
    <w:p w:rsidR="000637B3" w:rsidRPr="002A1A6D" w:rsidRDefault="000637B3" w:rsidP="000637B3">
      <w:pPr>
        <w:spacing w:after="0" w:line="360" w:lineRule="auto"/>
        <w:ind w:left="720" w:firstLine="540"/>
        <w:jc w:val="both"/>
        <w:rPr>
          <w:rFonts w:ascii="Times New Roman" w:hAnsi="Times New Roman" w:cs="Times New Roman"/>
          <w:bCs/>
          <w:sz w:val="24"/>
          <w:szCs w:val="24"/>
        </w:rPr>
      </w:pPr>
      <w:r>
        <w:rPr>
          <w:rFonts w:ascii="Times New Roman" w:hAnsi="Times New Roman" w:cs="Times New Roman"/>
          <w:sz w:val="24"/>
          <w:szCs w:val="24"/>
        </w:rPr>
        <w:t xml:space="preserve">Hukum progresif juga menghendaki berhukum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holistic. </w:t>
      </w:r>
      <w:proofErr w:type="gramStart"/>
      <w:r>
        <w:rPr>
          <w:rFonts w:ascii="Times New Roman" w:hAnsi="Times New Roman" w:cs="Times New Roman"/>
          <w:sz w:val="24"/>
          <w:szCs w:val="24"/>
        </w:rPr>
        <w:t>Maksudnya adalah bahwa hukum harus utuh, menyatu dengan kehidupan, baik manusia maupun alam/ lingkungan.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Demikina pula dengan dibentuknya UU Wakaf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Dibentuknya UU Wakaf ini supaya manusia dapat mengelola objek wakaf terutama tanah wakaf supaya dikelola dengan baik sehingga dapat memberi manfaat bagi manusia dan tidak terbengkalai begitu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Islam tidak mengehndaki hal demikian.</w:t>
      </w:r>
      <w:proofErr w:type="gramEnd"/>
    </w:p>
    <w:p w:rsidR="000637B3" w:rsidRPr="0071761F" w:rsidRDefault="000637B3" w:rsidP="000637B3">
      <w:pPr>
        <w:pStyle w:val="ListParagraph"/>
        <w:numPr>
          <w:ilvl w:val="0"/>
          <w:numId w:val="1"/>
        </w:numPr>
        <w:spacing w:after="0" w:line="360" w:lineRule="auto"/>
        <w:ind w:left="360"/>
        <w:jc w:val="both"/>
        <w:rPr>
          <w:rFonts w:ascii="Times New Roman" w:hAnsi="Times New Roman" w:cs="Times New Roman"/>
          <w:b/>
          <w:bCs/>
          <w:sz w:val="24"/>
          <w:szCs w:val="24"/>
        </w:rPr>
      </w:pPr>
      <w:r w:rsidRPr="0071761F">
        <w:rPr>
          <w:rFonts w:ascii="Times New Roman" w:hAnsi="Times New Roman" w:cs="Times New Roman"/>
          <w:b/>
          <w:bCs/>
          <w:sz w:val="24"/>
          <w:szCs w:val="24"/>
        </w:rPr>
        <w:t>Penutup</w:t>
      </w:r>
    </w:p>
    <w:p w:rsidR="000637B3" w:rsidRDefault="000637B3" w:rsidP="000637B3">
      <w:pPr>
        <w:pStyle w:val="ListParagraph"/>
        <w:spacing w:after="0" w:line="360" w:lineRule="auto"/>
        <w:ind w:left="360" w:firstLine="360"/>
        <w:jc w:val="both"/>
        <w:rPr>
          <w:rFonts w:ascii="Times New Roman" w:hAnsi="Times New Roman" w:cs="Times New Roman"/>
          <w:bCs/>
          <w:sz w:val="24"/>
          <w:szCs w:val="24"/>
        </w:rPr>
      </w:pPr>
      <w:proofErr w:type="gramStart"/>
      <w:r>
        <w:rPr>
          <w:rFonts w:ascii="Times New Roman" w:hAnsi="Times New Roman" w:cs="Times New Roman"/>
          <w:bCs/>
          <w:sz w:val="24"/>
          <w:szCs w:val="24"/>
        </w:rPr>
        <w:t>Teori hukum progresif sangat berkontribusi dalam pembentukan UU Wakaf yaitu UU Nomor 41 Tahun 2004 Tentang Wakaf.</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Hal ini dapat dilihat dari gagasan-gagasan pembentukannya serta fungsi dan tujuan yang hendak dicapai dengan dibentuknya UU Nomor 41 Tahun 2004 tersebut.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Teori  hukum</w:t>
      </w:r>
      <w:proofErr w:type="gramEnd"/>
      <w:r>
        <w:rPr>
          <w:rFonts w:ascii="Times New Roman" w:hAnsi="Times New Roman" w:cs="Times New Roman"/>
          <w:bCs/>
          <w:sz w:val="24"/>
          <w:szCs w:val="24"/>
        </w:rPr>
        <w:t xml:space="preserve"> progresif yang mulai diperkenalkan oleh Prof. Satjipto Rahardjo pada tahun 2002 ini turut mempengaruhi cara berpikir para pengusul dan pembentuk UU Nomor 41 Tahun 2004.</w:t>
      </w:r>
    </w:p>
    <w:p w:rsidR="000637B3" w:rsidRDefault="000637B3" w:rsidP="000637B3">
      <w:pPr>
        <w:pStyle w:val="ListParagraph"/>
        <w:spacing w:after="0" w:line="360" w:lineRule="auto"/>
        <w:ind w:left="360" w:firstLine="360"/>
        <w:jc w:val="both"/>
        <w:rPr>
          <w:rFonts w:ascii="Times New Roman" w:hAnsi="Times New Roman" w:cs="Times New Roman"/>
          <w:bCs/>
          <w:sz w:val="24"/>
          <w:szCs w:val="24"/>
        </w:rPr>
      </w:pPr>
    </w:p>
    <w:p w:rsidR="000637B3" w:rsidRDefault="000637B3" w:rsidP="000637B3">
      <w:pPr>
        <w:pStyle w:val="ListParagraph"/>
        <w:spacing w:after="0" w:line="360" w:lineRule="auto"/>
        <w:ind w:left="360" w:firstLine="360"/>
        <w:jc w:val="both"/>
        <w:rPr>
          <w:rFonts w:ascii="Times New Roman" w:hAnsi="Times New Roman" w:cs="Times New Roman"/>
          <w:bCs/>
          <w:sz w:val="24"/>
          <w:szCs w:val="24"/>
        </w:rPr>
      </w:pPr>
    </w:p>
    <w:p w:rsidR="000637B3" w:rsidRPr="008F7A5B" w:rsidRDefault="000637B3" w:rsidP="000637B3">
      <w:pPr>
        <w:pStyle w:val="ListParagraph"/>
        <w:spacing w:after="0" w:line="360" w:lineRule="auto"/>
        <w:ind w:left="360" w:firstLine="360"/>
        <w:jc w:val="both"/>
        <w:rPr>
          <w:rFonts w:ascii="Times New Roman" w:hAnsi="Times New Roman" w:cs="Times New Roman"/>
          <w:bCs/>
          <w:sz w:val="24"/>
          <w:szCs w:val="24"/>
        </w:rPr>
      </w:pPr>
    </w:p>
    <w:p w:rsidR="000637B3" w:rsidRPr="0083289C" w:rsidRDefault="000637B3" w:rsidP="000637B3">
      <w:pPr>
        <w:spacing w:after="0" w:line="360" w:lineRule="auto"/>
        <w:jc w:val="center"/>
        <w:rPr>
          <w:rFonts w:ascii="Arial" w:hAnsi="Arial"/>
          <w:b/>
          <w:bCs/>
          <w:sz w:val="24"/>
          <w:szCs w:val="24"/>
        </w:rPr>
      </w:pPr>
      <w:r w:rsidRPr="0071761F">
        <w:rPr>
          <w:rFonts w:ascii="Times New Roman" w:hAnsi="Times New Roman" w:cs="Times New Roman"/>
          <w:b/>
          <w:bCs/>
          <w:sz w:val="24"/>
          <w:szCs w:val="24"/>
        </w:rPr>
        <w:lastRenderedPageBreak/>
        <w:t>DAFTAR PUSTAKA</w:t>
      </w:r>
    </w:p>
    <w:p w:rsidR="000637B3" w:rsidRPr="0085125F" w:rsidRDefault="000637B3" w:rsidP="000637B3">
      <w:pPr>
        <w:pStyle w:val="FootnoteText"/>
        <w:spacing w:line="360" w:lineRule="auto"/>
        <w:ind w:left="540" w:hanging="540"/>
        <w:jc w:val="both"/>
        <w:rPr>
          <w:rFonts w:ascii="Times New Roman" w:hAnsi="Times New Roman" w:cs="Times New Roman"/>
          <w:sz w:val="24"/>
          <w:szCs w:val="24"/>
        </w:rPr>
      </w:pPr>
      <w:r w:rsidRPr="0085125F">
        <w:rPr>
          <w:rFonts w:ascii="Times New Roman" w:hAnsi="Times New Roman" w:cs="Times New Roman"/>
          <w:sz w:val="24"/>
          <w:szCs w:val="24"/>
        </w:rPr>
        <w:t>Ahmad Djunaidi dan Thobib al-Asyhar, Menuju Era Wakaf Produktif, (Jakarta: Mumtaz Publishing, 2005), hal.57</w:t>
      </w:r>
    </w:p>
    <w:p w:rsidR="000637B3" w:rsidRPr="0085125F" w:rsidRDefault="000637B3" w:rsidP="000637B3">
      <w:pPr>
        <w:pStyle w:val="FootnoteText"/>
        <w:spacing w:line="360" w:lineRule="auto"/>
        <w:ind w:left="540" w:hanging="540"/>
        <w:jc w:val="both"/>
        <w:rPr>
          <w:rFonts w:ascii="Times New Roman" w:hAnsi="Times New Roman" w:cs="Times New Roman"/>
          <w:sz w:val="24"/>
          <w:szCs w:val="24"/>
        </w:rPr>
      </w:pPr>
      <w:r w:rsidRPr="0085125F">
        <w:rPr>
          <w:rFonts w:ascii="Times New Roman" w:hAnsi="Times New Roman" w:cs="Times New Roman"/>
          <w:sz w:val="24"/>
          <w:szCs w:val="24"/>
        </w:rPr>
        <w:t>Departemen Agama, Proses Lahirnya UU No. 41 Tahun 2004 Tentang Wakaf, hal. 30.</w:t>
      </w:r>
    </w:p>
    <w:p w:rsidR="000637B3" w:rsidRPr="0085125F" w:rsidRDefault="000637B3" w:rsidP="000637B3">
      <w:pPr>
        <w:pStyle w:val="FootnoteText"/>
        <w:spacing w:line="360" w:lineRule="auto"/>
        <w:jc w:val="both"/>
        <w:rPr>
          <w:rFonts w:ascii="Times New Roman" w:hAnsi="Times New Roman" w:cs="Times New Roman"/>
          <w:sz w:val="24"/>
          <w:szCs w:val="24"/>
        </w:rPr>
      </w:pPr>
      <w:r w:rsidRPr="0085125F">
        <w:rPr>
          <w:rFonts w:ascii="Times New Roman" w:hAnsi="Times New Roman" w:cs="Times New Roman"/>
          <w:sz w:val="24"/>
          <w:szCs w:val="24"/>
        </w:rPr>
        <w:t>J</w:t>
      </w:r>
      <w:r w:rsidRPr="0085125F">
        <w:rPr>
          <w:rFonts w:ascii="Times New Roman" w:hAnsi="Times New Roman" w:cs="Times New Roman"/>
          <w:sz w:val="24"/>
          <w:szCs w:val="24"/>
          <w:shd w:val="clear" w:color="auto" w:fill="FFFFFF"/>
        </w:rPr>
        <w:t>aih Mubarok, Wakaf Produktif, (Bandung: Simbiosa Rekatama</w:t>
      </w:r>
      <w:proofErr w:type="gramStart"/>
      <w:r w:rsidRPr="0085125F">
        <w:rPr>
          <w:rFonts w:ascii="Times New Roman" w:hAnsi="Times New Roman" w:cs="Times New Roman"/>
          <w:sz w:val="24"/>
          <w:szCs w:val="24"/>
          <w:shd w:val="clear" w:color="auto" w:fill="FFFFFF"/>
        </w:rPr>
        <w:t>,2008</w:t>
      </w:r>
      <w:proofErr w:type="gramEnd"/>
      <w:r w:rsidRPr="0085125F">
        <w:rPr>
          <w:rFonts w:ascii="Times New Roman" w:hAnsi="Times New Roman" w:cs="Times New Roman"/>
          <w:sz w:val="24"/>
          <w:szCs w:val="24"/>
          <w:shd w:val="clear" w:color="auto" w:fill="FFFFFF"/>
        </w:rPr>
        <w:t>), hal 57.</w:t>
      </w:r>
    </w:p>
    <w:p w:rsidR="000637B3" w:rsidRPr="0085125F" w:rsidRDefault="000637B3" w:rsidP="000637B3">
      <w:pPr>
        <w:shd w:val="clear" w:color="auto" w:fill="FFFFFF"/>
        <w:spacing w:after="0" w:line="360" w:lineRule="auto"/>
        <w:jc w:val="both"/>
        <w:rPr>
          <w:rFonts w:ascii="Times New Roman" w:hAnsi="Times New Roman" w:cs="Times New Roman"/>
          <w:sz w:val="24"/>
          <w:szCs w:val="24"/>
        </w:rPr>
      </w:pPr>
      <w:proofErr w:type="gramStart"/>
      <w:r w:rsidRPr="0085125F">
        <w:rPr>
          <w:rFonts w:ascii="Times New Roman" w:hAnsi="Times New Roman" w:cs="Times New Roman"/>
          <w:sz w:val="24"/>
          <w:szCs w:val="24"/>
        </w:rPr>
        <w:t>Satjipto  Rahardjo</w:t>
      </w:r>
      <w:proofErr w:type="gramEnd"/>
      <w:r w:rsidRPr="0085125F">
        <w:rPr>
          <w:rFonts w:ascii="Times New Roman" w:hAnsi="Times New Roman" w:cs="Times New Roman"/>
          <w:sz w:val="24"/>
          <w:szCs w:val="24"/>
        </w:rPr>
        <w:t>, Hukum dalam Jagat Ketertiban  (</w:t>
      </w:r>
      <w:r>
        <w:rPr>
          <w:rFonts w:ascii="Times New Roman" w:hAnsi="Times New Roman" w:cs="Times New Roman"/>
          <w:sz w:val="24"/>
          <w:szCs w:val="24"/>
        </w:rPr>
        <w:t>Jakarta: UKI Press, 2006)</w:t>
      </w:r>
    </w:p>
    <w:p w:rsidR="000637B3" w:rsidRPr="0085125F" w:rsidRDefault="000637B3" w:rsidP="000637B3">
      <w:pPr>
        <w:shd w:val="clear" w:color="auto" w:fill="FFFFFF"/>
        <w:spacing w:after="0" w:line="360" w:lineRule="auto"/>
        <w:ind w:left="540" w:hanging="540"/>
        <w:jc w:val="both"/>
        <w:rPr>
          <w:rFonts w:ascii="Times New Roman" w:hAnsi="Times New Roman" w:cs="Times New Roman"/>
          <w:sz w:val="24"/>
          <w:szCs w:val="24"/>
        </w:rPr>
      </w:pPr>
      <w:proofErr w:type="gramStart"/>
      <w:r w:rsidRPr="0085125F">
        <w:rPr>
          <w:rFonts w:ascii="Times New Roman" w:hAnsi="Times New Roman" w:cs="Times New Roman"/>
          <w:sz w:val="24"/>
          <w:szCs w:val="24"/>
        </w:rPr>
        <w:t>Satjipto  Rahardjo</w:t>
      </w:r>
      <w:proofErr w:type="gramEnd"/>
      <w:r w:rsidRPr="0085125F">
        <w:rPr>
          <w:rFonts w:ascii="Times New Roman" w:hAnsi="Times New Roman" w:cs="Times New Roman"/>
          <w:sz w:val="24"/>
          <w:szCs w:val="24"/>
        </w:rPr>
        <w:t>, Hukum dan Perilaku; Hidup Baik adalah dasar Hukum yang Baik (Jakarta: P</w:t>
      </w:r>
      <w:r>
        <w:rPr>
          <w:rFonts w:ascii="Times New Roman" w:hAnsi="Times New Roman" w:cs="Times New Roman"/>
          <w:sz w:val="24"/>
          <w:szCs w:val="24"/>
        </w:rPr>
        <w:t>enerbit Buku Kompas, 2009)</w:t>
      </w:r>
    </w:p>
    <w:p w:rsidR="000637B3" w:rsidRDefault="000637B3" w:rsidP="000637B3">
      <w:pPr>
        <w:shd w:val="clear" w:color="auto" w:fill="FFFFFF"/>
        <w:spacing w:after="0" w:line="360" w:lineRule="auto"/>
        <w:ind w:left="540" w:hanging="540"/>
        <w:jc w:val="both"/>
        <w:rPr>
          <w:rFonts w:ascii="Times New Roman" w:hAnsi="Times New Roman" w:cs="Times New Roman"/>
          <w:sz w:val="24"/>
          <w:szCs w:val="24"/>
        </w:rPr>
      </w:pPr>
      <w:proofErr w:type="gramStart"/>
      <w:r w:rsidRPr="0085125F">
        <w:rPr>
          <w:rFonts w:ascii="Times New Roman" w:hAnsi="Times New Roman" w:cs="Times New Roman"/>
          <w:sz w:val="24"/>
          <w:szCs w:val="24"/>
        </w:rPr>
        <w:t>Satjipto  Rahardjo</w:t>
      </w:r>
      <w:proofErr w:type="gramEnd"/>
      <w:r w:rsidRPr="0085125F">
        <w:rPr>
          <w:rFonts w:ascii="Times New Roman" w:hAnsi="Times New Roman" w:cs="Times New Roman"/>
          <w:sz w:val="24"/>
          <w:szCs w:val="24"/>
        </w:rPr>
        <w:t xml:space="preserve">, </w:t>
      </w:r>
      <w:r>
        <w:rPr>
          <w:rFonts w:ascii="Times New Roman" w:hAnsi="Times New Roman" w:cs="Times New Roman"/>
          <w:sz w:val="24"/>
          <w:szCs w:val="24"/>
        </w:rPr>
        <w:t>Hukum Progresif.</w:t>
      </w:r>
    </w:p>
    <w:p w:rsidR="000637B3" w:rsidRPr="001E3EC1" w:rsidRDefault="000637B3" w:rsidP="000637B3">
      <w:pPr>
        <w:shd w:val="clear" w:color="auto" w:fill="FFFFFF"/>
        <w:spacing w:after="0" w:line="360" w:lineRule="auto"/>
        <w:ind w:left="540" w:hanging="540"/>
        <w:jc w:val="both"/>
        <w:rPr>
          <w:rFonts w:ascii="Times New Roman" w:hAnsi="Times New Roman" w:cs="Times New Roman"/>
          <w:b/>
          <w:sz w:val="24"/>
          <w:szCs w:val="24"/>
        </w:rPr>
      </w:pPr>
      <w:proofErr w:type="gramStart"/>
      <w:r w:rsidRPr="001E3EC1">
        <w:rPr>
          <w:rFonts w:ascii="Times New Roman" w:hAnsi="Times New Roman" w:cs="Times New Roman"/>
          <w:b/>
          <w:sz w:val="24"/>
          <w:szCs w:val="24"/>
        </w:rPr>
        <w:t>Jurnal :</w:t>
      </w:r>
      <w:proofErr w:type="gramEnd"/>
    </w:p>
    <w:p w:rsidR="000637B3" w:rsidRPr="0085125F" w:rsidRDefault="000637B3" w:rsidP="000637B3">
      <w:pPr>
        <w:shd w:val="clear" w:color="auto" w:fill="FFFFFF"/>
        <w:spacing w:after="0" w:line="360" w:lineRule="auto"/>
        <w:ind w:left="540" w:hanging="540"/>
        <w:jc w:val="both"/>
        <w:rPr>
          <w:rFonts w:ascii="Times New Roman" w:hAnsi="Times New Roman" w:cs="Times New Roman"/>
          <w:sz w:val="28"/>
        </w:rPr>
      </w:pPr>
      <w:r>
        <w:rPr>
          <w:rFonts w:ascii="Times New Roman" w:hAnsi="Times New Roman" w:cs="Times New Roman"/>
          <w:sz w:val="24"/>
        </w:rPr>
        <w:t xml:space="preserve">Bambang Iswanto, Peran Bank Indonesia, Dewan Syariah Nasional, Badan Wakaf Indonesia dan Baznas dalam Pengembangan Produk Hukum Ekonomi Islam di Indonesia, Iqtishadia </w:t>
      </w:r>
      <w:r w:rsidRPr="0085125F">
        <w:rPr>
          <w:rFonts w:ascii="Times New Roman" w:hAnsi="Times New Roman" w:cs="Times New Roman"/>
          <w:sz w:val="24"/>
        </w:rPr>
        <w:t xml:space="preserve">Vol. 9, No. 2, </w:t>
      </w:r>
      <w:r>
        <w:rPr>
          <w:rFonts w:ascii="Times New Roman" w:hAnsi="Times New Roman" w:cs="Times New Roman"/>
          <w:sz w:val="24"/>
        </w:rPr>
        <w:t>(</w:t>
      </w:r>
      <w:r w:rsidRPr="0085125F">
        <w:rPr>
          <w:rFonts w:ascii="Times New Roman" w:hAnsi="Times New Roman" w:cs="Times New Roman"/>
          <w:sz w:val="24"/>
        </w:rPr>
        <w:t>2016</w:t>
      </w:r>
      <w:r>
        <w:rPr>
          <w:rFonts w:ascii="Times New Roman" w:hAnsi="Times New Roman" w:cs="Times New Roman"/>
          <w:sz w:val="24"/>
        </w:rPr>
        <w:t>)</w:t>
      </w:r>
      <w:r w:rsidRPr="0085125F">
        <w:rPr>
          <w:rFonts w:ascii="Times New Roman" w:hAnsi="Times New Roman" w:cs="Times New Roman"/>
          <w:sz w:val="24"/>
        </w:rPr>
        <w:t>, 421-439</w:t>
      </w:r>
      <w:r>
        <w:rPr>
          <w:rFonts w:ascii="Times New Roman" w:hAnsi="Times New Roman" w:cs="Times New Roman"/>
          <w:sz w:val="24"/>
        </w:rPr>
        <w:t>.</w:t>
      </w:r>
    </w:p>
    <w:p w:rsidR="000637B3" w:rsidRPr="0085125F" w:rsidRDefault="000637B3" w:rsidP="000637B3">
      <w:pPr>
        <w:shd w:val="clear" w:color="auto" w:fill="FFFFFF"/>
        <w:spacing w:after="0" w:line="360" w:lineRule="auto"/>
        <w:ind w:left="540" w:hanging="540"/>
        <w:jc w:val="both"/>
        <w:rPr>
          <w:rFonts w:ascii="Times New Roman" w:hAnsi="Times New Roman" w:cs="Times New Roman"/>
          <w:bCs/>
          <w:sz w:val="28"/>
          <w:szCs w:val="24"/>
        </w:rPr>
      </w:pPr>
      <w:r>
        <w:rPr>
          <w:rFonts w:ascii="Times New Roman" w:hAnsi="Times New Roman" w:cs="Times New Roman"/>
          <w:bCs/>
          <w:sz w:val="24"/>
          <w:szCs w:val="24"/>
        </w:rPr>
        <w:t xml:space="preserve">M. Zulfa Aulia, Hukum Progresif dari Satjipto </w:t>
      </w:r>
      <w:proofErr w:type="gramStart"/>
      <w:r>
        <w:rPr>
          <w:rFonts w:ascii="Times New Roman" w:hAnsi="Times New Roman" w:cs="Times New Roman"/>
          <w:bCs/>
          <w:sz w:val="24"/>
          <w:szCs w:val="24"/>
        </w:rPr>
        <w:t>Rahardjo :</w:t>
      </w:r>
      <w:proofErr w:type="gramEnd"/>
      <w:r>
        <w:rPr>
          <w:rFonts w:ascii="Times New Roman" w:hAnsi="Times New Roman" w:cs="Times New Roman"/>
          <w:bCs/>
          <w:sz w:val="24"/>
          <w:szCs w:val="24"/>
        </w:rPr>
        <w:t xml:space="preserve"> Riwayat, Urgensi, dan Relevansi, Undang : Jurnal Hukum </w:t>
      </w:r>
      <w:r>
        <w:rPr>
          <w:rFonts w:ascii="Times New Roman" w:hAnsi="Times New Roman" w:cs="Times New Roman"/>
          <w:sz w:val="24"/>
        </w:rPr>
        <w:t>Vol. 1 No. 1 (2018): 159-185.</w:t>
      </w:r>
    </w:p>
    <w:p w:rsidR="000637B3" w:rsidRPr="00761F90" w:rsidRDefault="000637B3" w:rsidP="000637B3">
      <w:pPr>
        <w:shd w:val="clear" w:color="auto" w:fill="FFFFFF"/>
        <w:spacing w:after="0" w:line="360" w:lineRule="auto"/>
        <w:ind w:left="540" w:hanging="540"/>
        <w:jc w:val="both"/>
        <w:rPr>
          <w:rFonts w:ascii="Times New Roman" w:hAnsi="Times New Roman" w:cs="Times New Roman"/>
          <w:sz w:val="28"/>
        </w:rPr>
      </w:pPr>
      <w:proofErr w:type="gramStart"/>
      <w:r>
        <w:rPr>
          <w:rFonts w:ascii="Times New Roman" w:hAnsi="Times New Roman" w:cs="Times New Roman"/>
          <w:sz w:val="24"/>
        </w:rPr>
        <w:t>Moh.</w:t>
      </w:r>
      <w:proofErr w:type="gramEnd"/>
      <w:r>
        <w:rPr>
          <w:rFonts w:ascii="Times New Roman" w:hAnsi="Times New Roman" w:cs="Times New Roman"/>
          <w:sz w:val="24"/>
        </w:rPr>
        <w:t xml:space="preserve"> </w:t>
      </w:r>
      <w:proofErr w:type="gramStart"/>
      <w:r>
        <w:rPr>
          <w:rFonts w:ascii="Times New Roman" w:hAnsi="Times New Roman" w:cs="Times New Roman"/>
          <w:sz w:val="24"/>
        </w:rPr>
        <w:t>Khasan.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Wakaf Tunai dalam UU Nomor 41 Tahun 2004 Tentang Wakaf dan Pemberdayaan Ekonomi Umat, </w:t>
      </w:r>
      <w:r w:rsidRPr="00761F90">
        <w:rPr>
          <w:rFonts w:ascii="Times New Roman" w:hAnsi="Times New Roman" w:cs="Times New Roman"/>
          <w:sz w:val="24"/>
        </w:rPr>
        <w:t>Dimas Vol. 08 No. 1 Tahun 2008</w:t>
      </w:r>
      <w:r>
        <w:rPr>
          <w:rFonts w:ascii="Times New Roman" w:hAnsi="Times New Roman" w:cs="Times New Roman"/>
          <w:sz w:val="24"/>
        </w:rPr>
        <w:t>.</w:t>
      </w:r>
      <w:proofErr w:type="gramEnd"/>
    </w:p>
    <w:p w:rsidR="000637B3" w:rsidRDefault="000637B3" w:rsidP="000637B3">
      <w:pPr>
        <w:shd w:val="clear" w:color="auto" w:fill="FFFFFF"/>
        <w:spacing w:after="0" w:line="360" w:lineRule="auto"/>
        <w:ind w:left="540" w:hanging="540"/>
        <w:jc w:val="both"/>
        <w:rPr>
          <w:rFonts w:ascii="Times New Roman" w:hAnsi="Times New Roman" w:cs="Times New Roman"/>
          <w:bCs/>
          <w:sz w:val="24"/>
          <w:szCs w:val="24"/>
        </w:rPr>
      </w:pPr>
      <w:r>
        <w:rPr>
          <w:rFonts w:ascii="Times New Roman" w:hAnsi="Times New Roman" w:cs="Times New Roman"/>
          <w:bCs/>
          <w:sz w:val="24"/>
          <w:szCs w:val="24"/>
        </w:rPr>
        <w:t>Solikhul Hadi, Regulasi UU Nomor 41 Tahun 2004 Tentang Wakaf, Jurnal Penelitian, Vol. 8, No. 2, Agustus 2014.</w:t>
      </w:r>
    </w:p>
    <w:p w:rsidR="000637B3" w:rsidRPr="00761F90" w:rsidRDefault="000637B3" w:rsidP="000637B3">
      <w:pPr>
        <w:shd w:val="clear" w:color="auto" w:fill="FFFFFF"/>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rPr>
        <w:t>Sudirman, Regulasi Wakaf di Indonesia Pasca Kemerdekaan Ditinjau dari Statute Approach</w:t>
      </w:r>
      <w:r w:rsidRPr="00761F90">
        <w:rPr>
          <w:rFonts w:ascii="Times New Roman" w:hAnsi="Times New Roman" w:cs="Times New Roman"/>
          <w:sz w:val="24"/>
          <w:szCs w:val="24"/>
        </w:rPr>
        <w:t xml:space="preserve">, de Jure, Jurnal Syariah dan Hukum, Volume 6 Nomor 2, Desember 2014, hlm. </w:t>
      </w:r>
      <w:proofErr w:type="gramStart"/>
      <w:r w:rsidRPr="00761F90">
        <w:rPr>
          <w:rFonts w:ascii="Times New Roman" w:hAnsi="Times New Roman" w:cs="Times New Roman"/>
          <w:sz w:val="24"/>
          <w:szCs w:val="24"/>
        </w:rPr>
        <w:t>190-203</w:t>
      </w:r>
      <w:r>
        <w:rPr>
          <w:rFonts w:ascii="Times New Roman" w:hAnsi="Times New Roman" w:cs="Times New Roman"/>
          <w:sz w:val="24"/>
          <w:szCs w:val="24"/>
        </w:rPr>
        <w:t>.</w:t>
      </w:r>
      <w:proofErr w:type="gramEnd"/>
    </w:p>
    <w:p w:rsidR="000637B3" w:rsidRPr="001C6438" w:rsidRDefault="000637B3" w:rsidP="000637B3">
      <w:pPr>
        <w:spacing w:after="0" w:line="360" w:lineRule="auto"/>
        <w:jc w:val="both"/>
        <w:rPr>
          <w:rFonts w:ascii="Times New Roman" w:hAnsi="Times New Roman" w:cs="Times New Roman"/>
          <w:b/>
          <w:sz w:val="24"/>
        </w:rPr>
      </w:pPr>
      <w:proofErr w:type="gramStart"/>
      <w:r w:rsidRPr="001C6438">
        <w:rPr>
          <w:rFonts w:ascii="Times New Roman" w:hAnsi="Times New Roman" w:cs="Times New Roman"/>
          <w:b/>
          <w:sz w:val="24"/>
        </w:rPr>
        <w:t>Peraturan :</w:t>
      </w:r>
      <w:proofErr w:type="gramEnd"/>
    </w:p>
    <w:p w:rsidR="000637B3" w:rsidRDefault="000637B3" w:rsidP="000637B3">
      <w:pPr>
        <w:spacing w:after="0" w:line="360" w:lineRule="auto"/>
        <w:jc w:val="both"/>
        <w:rPr>
          <w:rFonts w:ascii="Times New Roman" w:hAnsi="Times New Roman" w:cs="Times New Roman"/>
          <w:sz w:val="24"/>
          <w:szCs w:val="24"/>
        </w:rPr>
      </w:pPr>
      <w:r w:rsidRPr="006C61B4">
        <w:rPr>
          <w:rFonts w:ascii="Times New Roman" w:hAnsi="Times New Roman" w:cs="Times New Roman"/>
          <w:sz w:val="24"/>
          <w:szCs w:val="24"/>
        </w:rPr>
        <w:t xml:space="preserve">Undang-undang Nomor 41 Tahun 2004 Tentang Wakaf </w:t>
      </w:r>
    </w:p>
    <w:p w:rsidR="000637B3" w:rsidRPr="00B07741" w:rsidRDefault="000637B3" w:rsidP="000637B3">
      <w:pPr>
        <w:spacing w:after="0" w:line="360" w:lineRule="auto"/>
        <w:jc w:val="both"/>
        <w:rPr>
          <w:sz w:val="20"/>
        </w:rPr>
      </w:pPr>
      <w:r w:rsidRPr="006C61B4">
        <w:rPr>
          <w:rFonts w:ascii="Times New Roman" w:hAnsi="Times New Roman" w:cs="Times New Roman"/>
          <w:sz w:val="24"/>
          <w:szCs w:val="24"/>
        </w:rPr>
        <w:t>PP No. 42 Tahun 2006 Tentang Pelaksanaan UU No. 41 Tahun 2004 Tentang Wakaf</w:t>
      </w:r>
    </w:p>
    <w:p w:rsidR="00EA02DB" w:rsidRDefault="00EA02DB"/>
    <w:sectPr w:rsidR="00EA02DB" w:rsidSect="00B07741">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E9" w:rsidRDefault="00E20BE9" w:rsidP="000637B3">
      <w:pPr>
        <w:spacing w:after="0" w:line="240" w:lineRule="auto"/>
      </w:pPr>
      <w:r>
        <w:separator/>
      </w:r>
    </w:p>
  </w:endnote>
  <w:endnote w:type="continuationSeparator" w:id="0">
    <w:p w:rsidR="00E20BE9" w:rsidRDefault="00E20BE9" w:rsidP="0006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98233"/>
      <w:docPartObj>
        <w:docPartGallery w:val="Page Numbers (Bottom of Page)"/>
        <w:docPartUnique/>
      </w:docPartObj>
    </w:sdtPr>
    <w:sdtEndPr>
      <w:rPr>
        <w:noProof/>
      </w:rPr>
    </w:sdtEndPr>
    <w:sdtContent>
      <w:p w:rsidR="00C11E49" w:rsidRDefault="00E20BE9">
        <w:pPr>
          <w:pStyle w:val="Footer"/>
          <w:jc w:val="center"/>
        </w:pPr>
        <w:r>
          <w:fldChar w:fldCharType="begin"/>
        </w:r>
        <w:r>
          <w:instrText xml:space="preserve"> PAGE   \* MERGEFORMAT </w:instrText>
        </w:r>
        <w:r>
          <w:fldChar w:fldCharType="separate"/>
        </w:r>
        <w:r w:rsidR="000637B3">
          <w:rPr>
            <w:noProof/>
          </w:rPr>
          <w:t>16</w:t>
        </w:r>
        <w:r>
          <w:rPr>
            <w:noProof/>
          </w:rPr>
          <w:fldChar w:fldCharType="end"/>
        </w:r>
      </w:p>
    </w:sdtContent>
  </w:sdt>
  <w:p w:rsidR="00C11E49" w:rsidRDefault="00E20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E9" w:rsidRDefault="00E20BE9" w:rsidP="000637B3">
      <w:pPr>
        <w:spacing w:after="0" w:line="240" w:lineRule="auto"/>
      </w:pPr>
      <w:r>
        <w:separator/>
      </w:r>
    </w:p>
  </w:footnote>
  <w:footnote w:type="continuationSeparator" w:id="0">
    <w:p w:rsidR="00E20BE9" w:rsidRDefault="00E20BE9" w:rsidP="000637B3">
      <w:pPr>
        <w:spacing w:after="0" w:line="240" w:lineRule="auto"/>
      </w:pPr>
      <w:r>
        <w:continuationSeparator/>
      </w:r>
    </w:p>
  </w:footnote>
  <w:footnote w:id="1">
    <w:p w:rsidR="000637B3" w:rsidRDefault="000637B3" w:rsidP="000637B3">
      <w:pPr>
        <w:pStyle w:val="FootnoteText"/>
        <w:ind w:left="180" w:hanging="180"/>
        <w:jc w:val="both"/>
      </w:pPr>
      <w:r>
        <w:rPr>
          <w:rStyle w:val="FootnoteReference"/>
        </w:rPr>
        <w:footnoteRef/>
      </w:r>
      <w:r>
        <w:t xml:space="preserve"> </w:t>
      </w:r>
      <w:proofErr w:type="gramStart"/>
      <w:r>
        <w:t>Hakim Pengadilan Agama Pringsewu.</w:t>
      </w:r>
      <w:proofErr w:type="gramEnd"/>
    </w:p>
  </w:footnote>
  <w:footnote w:id="2">
    <w:p w:rsidR="000637B3" w:rsidRPr="001E072D"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r>
        <w:rPr>
          <w:shd w:val="clear" w:color="auto" w:fill="FFFFFF"/>
        </w:rPr>
        <w:t xml:space="preserve">Satjipto Rahardjo banyak menuangkan gagasan hukum progresifnya dalam </w:t>
      </w:r>
      <w:r w:rsidRPr="001E072D">
        <w:rPr>
          <w:rFonts w:ascii="Times New Roman" w:hAnsi="Times New Roman" w:cs="Times New Roman"/>
        </w:rPr>
        <w:t xml:space="preserve">Jurnal Hukum Progresif, jurnal yang dikelola Program Doktor Ilmu Hukum </w:t>
      </w:r>
      <w:proofErr w:type="gramStart"/>
      <w:r w:rsidRPr="001E072D">
        <w:rPr>
          <w:rFonts w:ascii="Times New Roman" w:hAnsi="Times New Roman" w:cs="Times New Roman"/>
        </w:rPr>
        <w:t>Universitas  Diponegoro</w:t>
      </w:r>
      <w:proofErr w:type="gramEnd"/>
      <w:r w:rsidRPr="001E072D">
        <w:rPr>
          <w:rFonts w:ascii="Times New Roman" w:hAnsi="Times New Roman" w:cs="Times New Roman"/>
        </w:rPr>
        <w:t xml:space="preserve">.  </w:t>
      </w:r>
      <w:proofErr w:type="gramStart"/>
      <w:r w:rsidRPr="001E072D">
        <w:rPr>
          <w:rFonts w:ascii="Times New Roman" w:hAnsi="Times New Roman" w:cs="Times New Roman"/>
        </w:rPr>
        <w:t>Namun  demikian</w:t>
      </w:r>
      <w:proofErr w:type="gramEnd"/>
      <w:r w:rsidRPr="001E072D">
        <w:rPr>
          <w:rFonts w:ascii="Times New Roman" w:hAnsi="Times New Roman" w:cs="Times New Roman"/>
        </w:rPr>
        <w:t>,  vers</w:t>
      </w:r>
      <w:r>
        <w:rPr>
          <w:rFonts w:ascii="Times New Roman" w:hAnsi="Times New Roman" w:cs="Times New Roman"/>
        </w:rPr>
        <w:t xml:space="preserve">i  cetak  jurnal  sudah  tidak </w:t>
      </w:r>
      <w:r w:rsidRPr="001E072D">
        <w:rPr>
          <w:rFonts w:ascii="Times New Roman" w:hAnsi="Times New Roman" w:cs="Times New Roman"/>
        </w:rPr>
        <w:t>ditemui lagi, termasuk di Perpustakaa</w:t>
      </w:r>
      <w:r>
        <w:rPr>
          <w:rFonts w:ascii="Times New Roman" w:hAnsi="Times New Roman" w:cs="Times New Roman"/>
        </w:rPr>
        <w:t>n Program Doktor Ilmu Hukum Uni</w:t>
      </w:r>
      <w:r w:rsidRPr="001E072D">
        <w:rPr>
          <w:rFonts w:ascii="Times New Roman" w:hAnsi="Times New Roman" w:cs="Times New Roman"/>
        </w:rPr>
        <w:t>versitas Diponegoro. Begitu pula dengan ve</w:t>
      </w:r>
      <w:r>
        <w:rPr>
          <w:rFonts w:ascii="Times New Roman" w:hAnsi="Times New Roman" w:cs="Times New Roman"/>
        </w:rPr>
        <w:t xml:space="preserve">rsi digital, sekalipun di laman </w:t>
      </w:r>
      <w:hyperlink r:id="rId1" w:history="1">
        <w:r w:rsidRPr="0048568B">
          <w:rPr>
            <w:rStyle w:val="Hyperlink"/>
            <w:rFonts w:ascii="Times New Roman" w:hAnsi="Times New Roman" w:cs="Times New Roman"/>
          </w:rPr>
          <w:t>https://ejournal.undip.ac.id/index.php/hukum_progresif/</w:t>
        </w:r>
      </w:hyperlink>
      <w:r w:rsidRPr="0048568B">
        <w:rPr>
          <w:rFonts w:ascii="Times New Roman" w:hAnsi="Times New Roman" w:cs="Times New Roman"/>
        </w:rPr>
        <w:t xml:space="preserve"> disebutkan edisi  yang  pernah  terbit  </w:t>
      </w:r>
      <w:r w:rsidRPr="001E072D">
        <w:rPr>
          <w:rFonts w:ascii="Times New Roman" w:hAnsi="Times New Roman" w:cs="Times New Roman"/>
        </w:rPr>
        <w:t>beserta  judul  dan  penuli</w:t>
      </w:r>
      <w:r>
        <w:rPr>
          <w:rFonts w:ascii="Times New Roman" w:hAnsi="Times New Roman" w:cs="Times New Roman"/>
        </w:rPr>
        <w:t xml:space="preserve">s  artikelnya, yang di situ </w:t>
      </w:r>
      <w:r w:rsidRPr="001E072D">
        <w:rPr>
          <w:rFonts w:ascii="Times New Roman" w:hAnsi="Times New Roman" w:cs="Times New Roman"/>
        </w:rPr>
        <w:t>dari volume 1 nomor 1 tahun 2005 sampai dengan volume 4 nomor 1 tahun 2008 (berarti ada 7 edisi, disebabkan setiap volumenya ada 2 nomor) selalu ada tulisan Satjipto, tapi artikelnya sendiri t</w:t>
      </w:r>
      <w:r>
        <w:rPr>
          <w:rFonts w:ascii="Times New Roman" w:hAnsi="Times New Roman" w:cs="Times New Roman"/>
        </w:rPr>
        <w:t>idak tersedia, kecuali hanya ab</w:t>
      </w:r>
      <w:r w:rsidRPr="001E072D">
        <w:rPr>
          <w:rFonts w:ascii="Times New Roman" w:hAnsi="Times New Roman" w:cs="Times New Roman"/>
        </w:rPr>
        <w:t xml:space="preserve">straknya. </w:t>
      </w:r>
      <w:proofErr w:type="gramStart"/>
      <w:r w:rsidRPr="001E072D">
        <w:rPr>
          <w:rFonts w:ascii="Times New Roman" w:hAnsi="Times New Roman" w:cs="Times New Roman"/>
        </w:rPr>
        <w:t>Sejak edisi terakhir (volume 4 n</w:t>
      </w:r>
      <w:r>
        <w:rPr>
          <w:rFonts w:ascii="Times New Roman" w:hAnsi="Times New Roman" w:cs="Times New Roman"/>
        </w:rPr>
        <w:t>omor 1), jurnal tersebut nampak</w:t>
      </w:r>
      <w:r w:rsidRPr="001E072D">
        <w:rPr>
          <w:rFonts w:ascii="Times New Roman" w:hAnsi="Times New Roman" w:cs="Times New Roman"/>
        </w:rPr>
        <w:t>nya tidak terbit lagi.</w:t>
      </w:r>
      <w:proofErr w:type="gramEnd"/>
      <w:r w:rsidRPr="001E072D">
        <w:rPr>
          <w:rFonts w:ascii="Times New Roman" w:hAnsi="Times New Roman" w:cs="Times New Roman"/>
        </w:rPr>
        <w:t xml:space="preserve"> </w:t>
      </w:r>
    </w:p>
  </w:footnote>
  <w:footnote w:id="3">
    <w:p w:rsidR="000637B3" w:rsidRPr="009D7E9A"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r w:rsidRPr="001E072D">
        <w:rPr>
          <w:rFonts w:ascii="Times New Roman" w:hAnsi="Times New Roman" w:cs="Times New Roman"/>
        </w:rPr>
        <w:t xml:space="preserve">“Hukum Progresif  (Penjelajahan Suatu Gagasan)” merupakan artikel yang semula dimuat pada Jurnal PPH News Letter Nomor 59/Desember/2004, sedangkan  “Hukum  Progresif:  Hukum </w:t>
      </w:r>
      <w:r>
        <w:rPr>
          <w:rFonts w:ascii="Times New Roman" w:hAnsi="Times New Roman" w:cs="Times New Roman"/>
        </w:rPr>
        <w:t xml:space="preserve"> yang  Membebaskan”  merupakan </w:t>
      </w:r>
      <w:r w:rsidRPr="001E072D">
        <w:rPr>
          <w:rFonts w:ascii="Times New Roman" w:hAnsi="Times New Roman" w:cs="Times New Roman"/>
        </w:rPr>
        <w:t>artik</w:t>
      </w:r>
      <w:r>
        <w:rPr>
          <w:rFonts w:ascii="Times New Roman" w:hAnsi="Times New Roman" w:cs="Times New Roman"/>
        </w:rPr>
        <w:t>el  yang  semula  dimuat  pada Jurnal  Hukum  Progresif, 1, 1  (2015).  Ke</w:t>
      </w:r>
      <w:r w:rsidRPr="001E072D">
        <w:rPr>
          <w:rFonts w:ascii="Times New Roman" w:hAnsi="Times New Roman" w:cs="Times New Roman"/>
        </w:rPr>
        <w:t>duanya dimuat sebagai urutan pertama d</w:t>
      </w:r>
      <w:r>
        <w:rPr>
          <w:rFonts w:ascii="Times New Roman" w:hAnsi="Times New Roman" w:cs="Times New Roman"/>
        </w:rPr>
        <w:t>an kedua dalam buku Satjipto Ra</w:t>
      </w:r>
      <w:r w:rsidRPr="001E072D">
        <w:rPr>
          <w:rFonts w:ascii="Times New Roman" w:hAnsi="Times New Roman" w:cs="Times New Roman"/>
        </w:rPr>
        <w:t xml:space="preserve">hardjo, Hukum Progresif; Sebuah Sintesa Hukum Indonesia </w:t>
      </w:r>
      <w:r>
        <w:rPr>
          <w:rFonts w:ascii="Times New Roman" w:hAnsi="Times New Roman" w:cs="Times New Roman"/>
        </w:rPr>
        <w:t xml:space="preserve">(Yogyakarta: Genta </w:t>
      </w:r>
      <w:r w:rsidRPr="001E072D">
        <w:rPr>
          <w:rFonts w:ascii="Times New Roman" w:hAnsi="Times New Roman" w:cs="Times New Roman"/>
        </w:rPr>
        <w:t>Publishing, 2009).</w:t>
      </w:r>
    </w:p>
  </w:footnote>
  <w:footnote w:id="4">
    <w:p w:rsidR="000637B3" w:rsidRPr="00ED7A71"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r w:rsidRPr="0075184F">
        <w:rPr>
          <w:rFonts w:ascii="Times New Roman" w:hAnsi="Times New Roman" w:cs="Times New Roman"/>
        </w:rPr>
        <w:t xml:space="preserve">Dalam berbagai kesempatan Satjipto Rahardjo selalu menekankan bahwa </w:t>
      </w:r>
      <w:proofErr w:type="gramStart"/>
      <w:r w:rsidRPr="0075184F">
        <w:rPr>
          <w:rFonts w:ascii="Times New Roman" w:hAnsi="Times New Roman" w:cs="Times New Roman"/>
        </w:rPr>
        <w:t>hukum  hendaknya</w:t>
      </w:r>
      <w:proofErr w:type="gramEnd"/>
      <w:r w:rsidRPr="0075184F">
        <w:rPr>
          <w:rFonts w:ascii="Times New Roman" w:hAnsi="Times New Roman" w:cs="Times New Roman"/>
        </w:rPr>
        <w:t xml:space="preserve">  bisa  memberi  kebahagia</w:t>
      </w:r>
      <w:r>
        <w:rPr>
          <w:rFonts w:ascii="Times New Roman" w:hAnsi="Times New Roman" w:cs="Times New Roman"/>
        </w:rPr>
        <w:t>an  kepada  rakyat  dan  bangsa</w:t>
      </w:r>
      <w:r w:rsidRPr="0075184F">
        <w:rPr>
          <w:rFonts w:ascii="Times New Roman" w:hAnsi="Times New Roman" w:cs="Times New Roman"/>
        </w:rPr>
        <w:t>nya. Satjipto Rahardjo, Membedah Hukum P</w:t>
      </w:r>
      <w:r>
        <w:rPr>
          <w:rFonts w:ascii="Times New Roman" w:hAnsi="Times New Roman" w:cs="Times New Roman"/>
        </w:rPr>
        <w:t xml:space="preserve">rogresif </w:t>
      </w:r>
      <w:r w:rsidRPr="0075184F">
        <w:rPr>
          <w:rFonts w:ascii="Times New Roman" w:hAnsi="Times New Roman" w:cs="Times New Roman"/>
        </w:rPr>
        <w:t xml:space="preserve">(Jakarta: Penerbit Buku Kompas, 2006), hlm. </w:t>
      </w:r>
      <w:proofErr w:type="gramStart"/>
      <w:r w:rsidRPr="0075184F">
        <w:rPr>
          <w:rFonts w:ascii="Times New Roman" w:hAnsi="Times New Roman" w:cs="Times New Roman"/>
        </w:rPr>
        <w:t>9-10. Pada hlm.</w:t>
      </w:r>
      <w:proofErr w:type="gramEnd"/>
      <w:r w:rsidRPr="0075184F">
        <w:rPr>
          <w:rFonts w:ascii="Times New Roman" w:hAnsi="Times New Roman" w:cs="Times New Roman"/>
        </w:rPr>
        <w:t xml:space="preserve"> xviii</w:t>
      </w:r>
      <w:r>
        <w:rPr>
          <w:rFonts w:ascii="Times New Roman" w:hAnsi="Times New Roman" w:cs="Times New Roman"/>
        </w:rPr>
        <w:t xml:space="preserve"> buku ini juga dinyatakan, akan </w:t>
      </w:r>
      <w:r w:rsidRPr="0075184F">
        <w:rPr>
          <w:rFonts w:ascii="Times New Roman" w:hAnsi="Times New Roman" w:cs="Times New Roman"/>
        </w:rPr>
        <w:t>menjadi  terlalu  kecil  apabila  negara  hukum  i</w:t>
      </w:r>
      <w:r>
        <w:rPr>
          <w:rFonts w:ascii="Times New Roman" w:hAnsi="Times New Roman" w:cs="Times New Roman"/>
        </w:rPr>
        <w:t xml:space="preserve">tu  (hanya)  dipahami  sebagai </w:t>
      </w:r>
      <w:r w:rsidRPr="0075184F">
        <w:rPr>
          <w:rFonts w:ascii="Times New Roman" w:hAnsi="Times New Roman" w:cs="Times New Roman"/>
        </w:rPr>
        <w:t xml:space="preserve">usaha  agar  perkara-perkara  diselesaikan </w:t>
      </w:r>
      <w:r>
        <w:rPr>
          <w:rFonts w:ascii="Times New Roman" w:hAnsi="Times New Roman" w:cs="Times New Roman"/>
        </w:rPr>
        <w:t xml:space="preserve"> secara  hukum.  Negara  hukum </w:t>
      </w:r>
      <w:r w:rsidRPr="0075184F">
        <w:rPr>
          <w:rFonts w:ascii="Times New Roman" w:hAnsi="Times New Roman" w:cs="Times New Roman"/>
        </w:rPr>
        <w:t>yang akan dibangun dalam konteks Indones</w:t>
      </w:r>
      <w:r>
        <w:rPr>
          <w:rFonts w:ascii="Times New Roman" w:hAnsi="Times New Roman" w:cs="Times New Roman"/>
        </w:rPr>
        <w:t>ia adalah jauh lebih besar dari</w:t>
      </w:r>
      <w:r w:rsidRPr="0075184F">
        <w:rPr>
          <w:rFonts w:ascii="Times New Roman" w:hAnsi="Times New Roman" w:cs="Times New Roman"/>
        </w:rPr>
        <w:t xml:space="preserve">pada itu, yaitu bertujuan “memajukan </w:t>
      </w:r>
      <w:r>
        <w:rPr>
          <w:rFonts w:ascii="Times New Roman" w:hAnsi="Times New Roman" w:cs="Times New Roman"/>
        </w:rPr>
        <w:t>kesejahteraan umum” dan “mencer</w:t>
      </w:r>
      <w:r w:rsidRPr="0075184F">
        <w:rPr>
          <w:rFonts w:ascii="Times New Roman" w:hAnsi="Times New Roman" w:cs="Times New Roman"/>
        </w:rPr>
        <w:t>daskan bangsa”, yang berarti memandu bangsa menuju kepada kehidupan bahagia.</w:t>
      </w:r>
    </w:p>
  </w:footnote>
  <w:footnote w:id="5">
    <w:p w:rsidR="000637B3" w:rsidRPr="00ED7A71" w:rsidRDefault="000637B3" w:rsidP="000637B3">
      <w:pPr>
        <w:shd w:val="clear" w:color="auto" w:fill="FFFFFF"/>
        <w:spacing w:after="0"/>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ED7A71">
        <w:rPr>
          <w:rFonts w:ascii="Times New Roman" w:hAnsi="Times New Roman" w:cs="Times New Roman"/>
        </w:rPr>
        <w:t>Hukum Progresif, hlm. 5.</w:t>
      </w:r>
    </w:p>
  </w:footnote>
  <w:footnote w:id="6">
    <w:p w:rsidR="000637B3" w:rsidRPr="00BA3426" w:rsidRDefault="000637B3" w:rsidP="000637B3">
      <w:pPr>
        <w:shd w:val="clear" w:color="auto" w:fill="FFFFFF"/>
        <w:spacing w:after="0"/>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ED7A71">
        <w:rPr>
          <w:rFonts w:ascii="Times New Roman" w:hAnsi="Times New Roman" w:cs="Times New Roman"/>
        </w:rPr>
        <w:t>Hukum dalam Jagat</w:t>
      </w:r>
      <w:r>
        <w:rPr>
          <w:rFonts w:ascii="Times New Roman" w:hAnsi="Times New Roman" w:cs="Times New Roman"/>
        </w:rPr>
        <w:t xml:space="preserve"> </w:t>
      </w:r>
      <w:r w:rsidRPr="00ED7A71">
        <w:rPr>
          <w:rFonts w:ascii="Times New Roman" w:hAnsi="Times New Roman" w:cs="Times New Roman"/>
        </w:rPr>
        <w:t>Ketertiban</w:t>
      </w:r>
      <w:r>
        <w:rPr>
          <w:rFonts w:ascii="Times New Roman" w:hAnsi="Times New Roman" w:cs="Times New Roman"/>
        </w:rPr>
        <w:t xml:space="preserve">  (</w:t>
      </w:r>
      <w:r w:rsidRPr="00ED7A71">
        <w:rPr>
          <w:rFonts w:ascii="Times New Roman" w:hAnsi="Times New Roman" w:cs="Times New Roman"/>
        </w:rPr>
        <w:t>Jakarta: UKI Press, 2006), hlm. 55-56.</w:t>
      </w:r>
    </w:p>
  </w:footnote>
  <w:footnote w:id="7">
    <w:p w:rsidR="000637B3" w:rsidRPr="009D7E9A"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BA3426">
        <w:rPr>
          <w:rFonts w:ascii="Times New Roman" w:hAnsi="Times New Roman" w:cs="Times New Roman"/>
        </w:rPr>
        <w:t>Hukum dan Perilaku; Hidup Baik adalah dasar Hukum yang Baik</w:t>
      </w:r>
      <w:r>
        <w:rPr>
          <w:rFonts w:ascii="Times New Roman" w:hAnsi="Times New Roman" w:cs="Times New Roman"/>
        </w:rPr>
        <w:t xml:space="preserve"> (</w:t>
      </w:r>
      <w:r w:rsidRPr="00BA3426">
        <w:rPr>
          <w:rFonts w:ascii="Times New Roman" w:hAnsi="Times New Roman" w:cs="Times New Roman"/>
        </w:rPr>
        <w:t xml:space="preserve">Jakarta: </w:t>
      </w:r>
      <w:r>
        <w:rPr>
          <w:rFonts w:ascii="Times New Roman" w:hAnsi="Times New Roman" w:cs="Times New Roman"/>
        </w:rPr>
        <w:t>P</w:t>
      </w:r>
      <w:r w:rsidRPr="00BA3426">
        <w:rPr>
          <w:rFonts w:ascii="Times New Roman" w:hAnsi="Times New Roman" w:cs="Times New Roman"/>
        </w:rPr>
        <w:t>enerbit Buku Kompas, 2009), hlm. 5-6.</w:t>
      </w:r>
    </w:p>
  </w:footnote>
  <w:footnote w:id="8">
    <w:p w:rsidR="000637B3" w:rsidRPr="002A2F6B" w:rsidRDefault="000637B3" w:rsidP="000637B3">
      <w:pPr>
        <w:shd w:val="clear" w:color="auto" w:fill="FFFFFF"/>
        <w:spacing w:after="0"/>
        <w:jc w:val="both"/>
        <w:rPr>
          <w:rFonts w:ascii="Times New Roman" w:hAnsi="Times New Roman" w:cs="Times New Roman"/>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EB53CC">
        <w:rPr>
          <w:rFonts w:ascii="Times New Roman" w:hAnsi="Times New Roman" w:cs="Times New Roman"/>
        </w:rPr>
        <w:t>Hukum dalam Jagat</w:t>
      </w:r>
      <w:r>
        <w:rPr>
          <w:rFonts w:ascii="Times New Roman" w:hAnsi="Times New Roman" w:cs="Times New Roman"/>
        </w:rPr>
        <w:t xml:space="preserve"> Ketertiban</w:t>
      </w:r>
      <w:r w:rsidRPr="00EB53CC">
        <w:rPr>
          <w:rFonts w:ascii="Times New Roman" w:hAnsi="Times New Roman" w:cs="Times New Roman"/>
        </w:rPr>
        <w:t>, hlm. 56.</w:t>
      </w:r>
    </w:p>
  </w:footnote>
  <w:footnote w:id="9">
    <w:p w:rsidR="000637B3" w:rsidRPr="009D7E9A" w:rsidRDefault="000637B3" w:rsidP="000637B3">
      <w:pPr>
        <w:shd w:val="clear" w:color="auto" w:fill="FFFFFF"/>
        <w:spacing w:after="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2A2F6B">
        <w:rPr>
          <w:rFonts w:ascii="Times New Roman" w:hAnsi="Times New Roman" w:cs="Times New Roman"/>
        </w:rPr>
        <w:t>Hukum dan Perilaku, hlm. 49-50</w:t>
      </w:r>
      <w:r>
        <w:rPr>
          <w:rFonts w:ascii="Times New Roman" w:hAnsi="Times New Roman" w:cs="Times New Roman"/>
        </w:rPr>
        <w:t>.</w:t>
      </w:r>
    </w:p>
  </w:footnote>
  <w:footnote w:id="10">
    <w:p w:rsidR="000637B3" w:rsidRPr="002A2F6B" w:rsidRDefault="000637B3" w:rsidP="000637B3">
      <w:pPr>
        <w:shd w:val="clear" w:color="auto" w:fill="FFFFFF"/>
        <w:spacing w:after="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2A2F6B">
        <w:rPr>
          <w:rFonts w:ascii="Times New Roman" w:hAnsi="Times New Roman" w:cs="Times New Roman"/>
        </w:rPr>
        <w:t>Hukum dan Perilaku, hlm. 54-55.</w:t>
      </w:r>
    </w:p>
  </w:footnote>
  <w:footnote w:id="11">
    <w:p w:rsidR="000637B3" w:rsidRPr="004B5F31"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proofErr w:type="gramStart"/>
      <w:r w:rsidRPr="002A2F6B">
        <w:rPr>
          <w:rFonts w:ascii="Times New Roman" w:hAnsi="Times New Roman" w:cs="Times New Roman"/>
        </w:rPr>
        <w:t>Uraian  mengenai</w:t>
      </w:r>
      <w:proofErr w:type="gramEnd"/>
      <w:r w:rsidRPr="002A2F6B">
        <w:rPr>
          <w:rFonts w:ascii="Times New Roman" w:hAnsi="Times New Roman" w:cs="Times New Roman"/>
        </w:rPr>
        <w:t xml:space="preserve">  hal  ini  berulang-ulang  di</w:t>
      </w:r>
      <w:r>
        <w:rPr>
          <w:rFonts w:ascii="Times New Roman" w:hAnsi="Times New Roman" w:cs="Times New Roman"/>
        </w:rPr>
        <w:t xml:space="preserve">sampaikan  Satjipto  Rahardjo, </w:t>
      </w:r>
      <w:r w:rsidRPr="002A2F6B">
        <w:rPr>
          <w:rFonts w:ascii="Times New Roman" w:hAnsi="Times New Roman" w:cs="Times New Roman"/>
        </w:rPr>
        <w:t>terutama dalam buku Hukum dan Perilaku</w:t>
      </w:r>
      <w:r>
        <w:rPr>
          <w:rFonts w:ascii="Times New Roman" w:hAnsi="Times New Roman" w:cs="Times New Roman"/>
        </w:rPr>
        <w:t>.</w:t>
      </w:r>
    </w:p>
  </w:footnote>
  <w:footnote w:id="12">
    <w:p w:rsidR="000637B3" w:rsidRPr="004B5F31" w:rsidRDefault="000637B3" w:rsidP="000637B3">
      <w:pPr>
        <w:shd w:val="clear" w:color="auto" w:fill="FFFFFF"/>
        <w:spacing w:after="0"/>
        <w:ind w:left="180" w:hanging="180"/>
        <w:jc w:val="both"/>
        <w:rPr>
          <w:rFonts w:ascii="Times New Roman" w:hAnsi="Times New Roman" w:cs="Times New Roman"/>
        </w:rPr>
      </w:pPr>
      <w:r>
        <w:rPr>
          <w:rStyle w:val="FootnoteReference"/>
        </w:rPr>
        <w:footnoteRef/>
      </w:r>
      <w:r>
        <w:t xml:space="preserve"> </w:t>
      </w:r>
      <w:r w:rsidRPr="004B5F31">
        <w:rPr>
          <w:rFonts w:ascii="Times New Roman" w:hAnsi="Times New Roman" w:cs="Times New Roman"/>
        </w:rPr>
        <w:t>Menilai berhukum secara substansial jauh lebih penting dan menentukan tetapi  di  sisi  lain  juga  tidak  meninggalkan  berhukum  secara  artifisial  ini,</w:t>
      </w:r>
      <w:r>
        <w:rPr>
          <w:rFonts w:ascii="Times New Roman" w:hAnsi="Times New Roman" w:cs="Times New Roman"/>
        </w:rPr>
        <w:t xml:space="preserve"> </w:t>
      </w:r>
      <w:r w:rsidRPr="004B5F31">
        <w:rPr>
          <w:rFonts w:ascii="Times New Roman" w:hAnsi="Times New Roman" w:cs="Times New Roman"/>
        </w:rPr>
        <w:t>bisa  jadi  penanda  bahwa  Satjipto  sebena</w:t>
      </w:r>
      <w:r>
        <w:rPr>
          <w:rFonts w:ascii="Times New Roman" w:hAnsi="Times New Roman" w:cs="Times New Roman"/>
        </w:rPr>
        <w:t>rnya  ingin  menyeimbangkan  ke</w:t>
      </w:r>
      <w:r w:rsidRPr="004B5F31">
        <w:rPr>
          <w:rFonts w:ascii="Times New Roman" w:hAnsi="Times New Roman" w:cs="Times New Roman"/>
        </w:rPr>
        <w:t>hidupan  berhukum  agar  tidak  sepenuhnya  tekstual,</w:t>
      </w:r>
      <w:r>
        <w:rPr>
          <w:rFonts w:ascii="Times New Roman" w:hAnsi="Times New Roman" w:cs="Times New Roman"/>
        </w:rPr>
        <w:t xml:space="preserve">  melainkan  juga  me</w:t>
      </w:r>
      <w:r w:rsidRPr="004B5F31">
        <w:rPr>
          <w:rFonts w:ascii="Times New Roman" w:hAnsi="Times New Roman" w:cs="Times New Roman"/>
        </w:rPr>
        <w:t>merhatikan perilaku aktornya dikarenak</w:t>
      </w:r>
      <w:r>
        <w:rPr>
          <w:rFonts w:ascii="Times New Roman" w:hAnsi="Times New Roman" w:cs="Times New Roman"/>
        </w:rPr>
        <w:t>an perilaku ini yang akan menen</w:t>
      </w:r>
      <w:r w:rsidRPr="004B5F31">
        <w:rPr>
          <w:rFonts w:ascii="Times New Roman" w:hAnsi="Times New Roman" w:cs="Times New Roman"/>
        </w:rPr>
        <w:t>tukan.  Jika  demikian,  bukan  tidak  mungkin  c</w:t>
      </w:r>
      <w:r>
        <w:rPr>
          <w:rFonts w:ascii="Times New Roman" w:hAnsi="Times New Roman" w:cs="Times New Roman"/>
        </w:rPr>
        <w:t xml:space="preserve">ara  yang  dilakukan  Satjipto </w:t>
      </w:r>
      <w:r w:rsidRPr="004B5F31">
        <w:rPr>
          <w:rFonts w:ascii="Times New Roman" w:hAnsi="Times New Roman" w:cs="Times New Roman"/>
        </w:rPr>
        <w:t>sesun</w:t>
      </w:r>
      <w:r>
        <w:rPr>
          <w:rFonts w:ascii="Times New Roman" w:hAnsi="Times New Roman" w:cs="Times New Roman"/>
        </w:rPr>
        <w:t>gguhnya  mengikuti  pola  yang  d</w:t>
      </w:r>
      <w:r w:rsidRPr="004B5F31">
        <w:rPr>
          <w:rFonts w:ascii="Times New Roman" w:hAnsi="Times New Roman" w:cs="Times New Roman"/>
        </w:rPr>
        <w:t>ilakukan  Brian  Z.  Tamanaha  dalam  memotret  hukum  Amerika  dan  kemudian  sam</w:t>
      </w:r>
      <w:r>
        <w:rPr>
          <w:rFonts w:ascii="Times New Roman" w:hAnsi="Times New Roman" w:cs="Times New Roman"/>
        </w:rPr>
        <w:t xml:space="preserve">pai  pada  sikap  dan  pilihan </w:t>
      </w:r>
      <w:r w:rsidRPr="004B5F31">
        <w:rPr>
          <w:rFonts w:ascii="Times New Roman" w:hAnsi="Times New Roman" w:cs="Times New Roman"/>
        </w:rPr>
        <w:t xml:space="preserve">menyeimbangkan antara formalisme </w:t>
      </w:r>
      <w:r>
        <w:rPr>
          <w:rFonts w:ascii="Times New Roman" w:hAnsi="Times New Roman" w:cs="Times New Roman"/>
        </w:rPr>
        <w:t>dan realisme hukum, menyeimbang</w:t>
      </w:r>
      <w:r w:rsidRPr="004B5F31">
        <w:rPr>
          <w:rFonts w:ascii="Times New Roman" w:hAnsi="Times New Roman" w:cs="Times New Roman"/>
        </w:rPr>
        <w:t>kan antara rasionalisme dan empirisme, dan menyeimbangkan naturalisme dan positivisme; sekalipun menurut Muji Kartika Rahayu, Tamanaha lebih dekat  pada  formalisme  dengan  maksud  aga</w:t>
      </w:r>
      <w:r>
        <w:rPr>
          <w:rFonts w:ascii="Times New Roman" w:hAnsi="Times New Roman" w:cs="Times New Roman"/>
        </w:rPr>
        <w:t xml:space="preserve">r  setara  dengan  realisme  hukum.  Muji  Kartika  Rahayu, </w:t>
      </w:r>
      <w:r w:rsidRPr="004B5F31">
        <w:rPr>
          <w:rFonts w:ascii="Times New Roman" w:hAnsi="Times New Roman" w:cs="Times New Roman"/>
        </w:rPr>
        <w:t xml:space="preserve">Sengketa  Mazhab </w:t>
      </w:r>
      <w:r>
        <w:rPr>
          <w:rFonts w:ascii="Times New Roman" w:hAnsi="Times New Roman" w:cs="Times New Roman"/>
        </w:rPr>
        <w:t xml:space="preserve"> Hukum:  Sintesis  Berbagai  Mazhab  dalam  Pemikiran  Hukum </w:t>
      </w:r>
      <w:r w:rsidRPr="004B5F31">
        <w:rPr>
          <w:rFonts w:ascii="Times New Roman" w:hAnsi="Times New Roman" w:cs="Times New Roman"/>
        </w:rPr>
        <w:t xml:space="preserve">( Jakarta:  Kompas  Media  Nusantara,  </w:t>
      </w:r>
      <w:r>
        <w:rPr>
          <w:rFonts w:ascii="Times New Roman" w:hAnsi="Times New Roman" w:cs="Times New Roman"/>
        </w:rPr>
        <w:t xml:space="preserve">2018), </w:t>
      </w:r>
      <w:r w:rsidRPr="004B5F31">
        <w:rPr>
          <w:rFonts w:ascii="Times New Roman" w:hAnsi="Times New Roman" w:cs="Times New Roman"/>
        </w:rPr>
        <w:t>khususnya hlm. 167-188.</w:t>
      </w:r>
    </w:p>
  </w:footnote>
  <w:footnote w:id="13">
    <w:p w:rsidR="000637B3" w:rsidRPr="004B5F31" w:rsidRDefault="000637B3" w:rsidP="000637B3">
      <w:pPr>
        <w:shd w:val="clear" w:color="auto" w:fill="FFFFFF"/>
        <w:spacing w:after="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4B5F31">
        <w:rPr>
          <w:rFonts w:ascii="Times New Roman" w:hAnsi="Times New Roman" w:cs="Times New Roman"/>
        </w:rPr>
        <w:t>Hukum dalam Jagat</w:t>
      </w:r>
      <w:r>
        <w:rPr>
          <w:rFonts w:ascii="Times New Roman" w:hAnsi="Times New Roman" w:cs="Times New Roman"/>
        </w:rPr>
        <w:t xml:space="preserve"> Ketertiban</w:t>
      </w:r>
      <w:r w:rsidRPr="004B5F31">
        <w:rPr>
          <w:rFonts w:ascii="Times New Roman" w:hAnsi="Times New Roman" w:cs="Times New Roman"/>
        </w:rPr>
        <w:t>, hlm. 163-177</w:t>
      </w:r>
    </w:p>
  </w:footnote>
  <w:footnote w:id="14">
    <w:p w:rsidR="000637B3" w:rsidRDefault="000637B3" w:rsidP="000637B3">
      <w:pPr>
        <w:shd w:val="clear" w:color="auto" w:fill="FFFFFF"/>
        <w:spacing w:after="0"/>
        <w:jc w:val="both"/>
      </w:pPr>
      <w:r>
        <w:rPr>
          <w:rStyle w:val="FootnoteReference"/>
        </w:rPr>
        <w:footnoteRef/>
      </w:r>
      <w:r>
        <w:t xml:space="preserve"> </w:t>
      </w:r>
      <w:proofErr w:type="gramStart"/>
      <w:r>
        <w:rPr>
          <w:rFonts w:ascii="Times New Roman" w:hAnsi="Times New Roman" w:cs="Times New Roman"/>
        </w:rPr>
        <w:t xml:space="preserve">Satjipto, </w:t>
      </w:r>
      <w:r w:rsidRPr="004B5F31">
        <w:rPr>
          <w:rFonts w:ascii="Times New Roman" w:hAnsi="Times New Roman" w:cs="Times New Roman"/>
        </w:rPr>
        <w:t>Hukum dan Perilaku, hlm.</w:t>
      </w:r>
      <w:proofErr w:type="gramEnd"/>
      <w:r w:rsidRPr="004B5F31">
        <w:rPr>
          <w:rFonts w:ascii="Times New Roman" w:hAnsi="Times New Roman" w:cs="Times New Roman"/>
        </w:rPr>
        <w:t xml:space="preserve"> 82.</w:t>
      </w:r>
    </w:p>
  </w:footnote>
  <w:footnote w:id="15">
    <w:p w:rsidR="000637B3" w:rsidRPr="00142199" w:rsidRDefault="000637B3" w:rsidP="000637B3">
      <w:pPr>
        <w:shd w:val="clear" w:color="auto" w:fill="FFFFFF"/>
        <w:spacing w:after="0"/>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4B5F31">
        <w:rPr>
          <w:rFonts w:ascii="Times New Roman" w:hAnsi="Times New Roman" w:cs="Times New Roman"/>
        </w:rPr>
        <w:t>Hukum dalam Jagat, hlm. 25-36.</w:t>
      </w:r>
    </w:p>
  </w:footnote>
  <w:footnote w:id="16">
    <w:p w:rsidR="000637B3" w:rsidRDefault="000637B3" w:rsidP="000637B3">
      <w:pPr>
        <w:shd w:val="clear" w:color="auto" w:fill="FFFFFF"/>
        <w:spacing w:after="0"/>
        <w:jc w:val="both"/>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B31424">
        <w:rPr>
          <w:rFonts w:ascii="Times New Roman" w:hAnsi="Times New Roman" w:cs="Times New Roman"/>
        </w:rPr>
        <w:t>Hukum dalam Jagat, hlm. 97.</w:t>
      </w:r>
    </w:p>
  </w:footnote>
  <w:footnote w:id="17">
    <w:p w:rsidR="000637B3" w:rsidRPr="00B31424" w:rsidRDefault="000637B3" w:rsidP="000637B3">
      <w:pPr>
        <w:shd w:val="clear" w:color="auto" w:fill="FFFFFF"/>
        <w:spacing w:after="0"/>
        <w:ind w:left="270" w:hanging="270"/>
        <w:jc w:val="both"/>
        <w:rPr>
          <w:rFonts w:ascii="Times New Roman" w:hAnsi="Times New Roman" w:cs="Times New Roman"/>
        </w:rPr>
      </w:pPr>
      <w:r>
        <w:rPr>
          <w:rStyle w:val="FootnoteReference"/>
        </w:rPr>
        <w:footnoteRef/>
      </w:r>
      <w:r>
        <w:rPr>
          <w:rFonts w:ascii="Times New Roman" w:hAnsi="Times New Roman" w:cs="Times New Roman"/>
        </w:rP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4B5F31">
        <w:rPr>
          <w:rFonts w:ascii="Times New Roman" w:hAnsi="Times New Roman" w:cs="Times New Roman"/>
        </w:rPr>
        <w:t xml:space="preserve">Hukum dan Perubahan Sosial; Suatu Tinjauan Teoretis serta </w:t>
      </w:r>
      <w:r>
        <w:rPr>
          <w:rFonts w:ascii="Times New Roman" w:hAnsi="Times New Roman" w:cs="Times New Roman"/>
        </w:rPr>
        <w:t>Pengalaman-</w:t>
      </w:r>
      <w:r w:rsidRPr="004B5F31">
        <w:rPr>
          <w:rFonts w:ascii="Times New Roman" w:hAnsi="Times New Roman" w:cs="Times New Roman"/>
        </w:rPr>
        <w:t>pengalaman di Indonesia (Yogyakarta: Genta Publishing, cetakan ketiga, 2009), hlm. 258.</w:t>
      </w:r>
    </w:p>
  </w:footnote>
  <w:footnote w:id="18">
    <w:p w:rsidR="000637B3" w:rsidRPr="00B31424" w:rsidRDefault="000637B3" w:rsidP="000637B3">
      <w:pPr>
        <w:shd w:val="clear" w:color="auto" w:fill="FFFFFF"/>
        <w:jc w:val="both"/>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Satjipto  Rahardjo</w:t>
      </w:r>
      <w:proofErr w:type="gramEnd"/>
      <w:r>
        <w:rPr>
          <w:rFonts w:ascii="Times New Roman" w:hAnsi="Times New Roman" w:cs="Times New Roman"/>
        </w:rPr>
        <w:t xml:space="preserve">, </w:t>
      </w:r>
      <w:r w:rsidRPr="00B31424">
        <w:rPr>
          <w:rFonts w:ascii="Times New Roman" w:hAnsi="Times New Roman" w:cs="Times New Roman"/>
        </w:rPr>
        <w:t>Hukum dalam Jagat, hlm. 106</w:t>
      </w:r>
      <w:r>
        <w:rPr>
          <w:rFonts w:ascii="Times New Roman" w:hAnsi="Times New Roman" w:cs="Times New Roman"/>
        </w:rPr>
        <w:t>.</w:t>
      </w:r>
    </w:p>
    <w:p w:rsidR="000637B3" w:rsidRDefault="000637B3" w:rsidP="000637B3">
      <w:pPr>
        <w:pStyle w:val="FootnoteText"/>
      </w:pPr>
    </w:p>
  </w:footnote>
  <w:footnote w:id="19">
    <w:p w:rsidR="000637B3" w:rsidRDefault="000637B3" w:rsidP="000637B3">
      <w:pPr>
        <w:pStyle w:val="FootnoteText"/>
        <w:ind w:left="360" w:hanging="360"/>
      </w:pPr>
      <w:r>
        <w:rPr>
          <w:rStyle w:val="FootnoteReference"/>
        </w:rPr>
        <w:footnoteRef/>
      </w:r>
      <w:r>
        <w:t xml:space="preserve">    Ahmad Djunaidi dan Thobib al-Asyhar, Menuju Era Wakaf Produktif, (Jakarta: Mumtaz Publishing, 2005), hal.57</w:t>
      </w:r>
    </w:p>
  </w:footnote>
  <w:footnote w:id="20">
    <w:p w:rsidR="000637B3" w:rsidRPr="00140511" w:rsidRDefault="000637B3" w:rsidP="000637B3">
      <w:pPr>
        <w:pStyle w:val="FootnoteText"/>
        <w:jc w:val="both"/>
        <w:rPr>
          <w:rFonts w:asciiTheme="minorHAnsi" w:hAnsiTheme="minorHAnsi" w:cstheme="minorHAnsi"/>
        </w:rPr>
      </w:pPr>
      <w:r w:rsidRPr="00140511">
        <w:rPr>
          <w:rStyle w:val="FootnoteReference"/>
          <w:rFonts w:asciiTheme="minorHAnsi" w:hAnsiTheme="minorHAnsi" w:cstheme="minorHAnsi"/>
        </w:rPr>
        <w:footnoteRef/>
      </w:r>
      <w:r w:rsidRPr="00140511">
        <w:rPr>
          <w:rFonts w:asciiTheme="minorHAnsi" w:hAnsiTheme="minorHAnsi" w:cstheme="minorHAnsi"/>
        </w:rPr>
        <w:t xml:space="preserve">    J</w:t>
      </w:r>
      <w:r w:rsidRPr="00140511">
        <w:rPr>
          <w:rFonts w:asciiTheme="minorHAnsi" w:hAnsiTheme="minorHAnsi" w:cstheme="minorHAnsi"/>
          <w:shd w:val="clear" w:color="auto" w:fill="FFFFFF"/>
        </w:rPr>
        <w:t>aih Mubarok, Wakaf Produktif, (Bandung: Simbiosa Rekatama</w:t>
      </w:r>
      <w:proofErr w:type="gramStart"/>
      <w:r w:rsidRPr="00140511">
        <w:rPr>
          <w:rFonts w:asciiTheme="minorHAnsi" w:hAnsiTheme="minorHAnsi" w:cstheme="minorHAnsi"/>
          <w:shd w:val="clear" w:color="auto" w:fill="FFFFFF"/>
        </w:rPr>
        <w:t>,2008</w:t>
      </w:r>
      <w:proofErr w:type="gramEnd"/>
      <w:r w:rsidRPr="00140511">
        <w:rPr>
          <w:rFonts w:asciiTheme="minorHAnsi" w:hAnsiTheme="minorHAnsi" w:cstheme="minorHAnsi"/>
          <w:shd w:val="clear" w:color="auto" w:fill="FFFFFF"/>
        </w:rPr>
        <w:t>), hal 57.</w:t>
      </w:r>
    </w:p>
  </w:footnote>
  <w:footnote w:id="21">
    <w:p w:rsidR="000637B3" w:rsidRDefault="000637B3" w:rsidP="000637B3">
      <w:pPr>
        <w:pStyle w:val="FootnoteText"/>
      </w:pPr>
      <w:r>
        <w:rPr>
          <w:rStyle w:val="FootnoteReference"/>
        </w:rPr>
        <w:footnoteRef/>
      </w:r>
      <w:r>
        <w:t xml:space="preserve">    Jaih Mubarok, Wakaf Produktif, hal. 65.</w:t>
      </w:r>
    </w:p>
  </w:footnote>
  <w:footnote w:id="22">
    <w:p w:rsidR="000637B3" w:rsidRPr="009A28D4" w:rsidRDefault="000637B3" w:rsidP="000637B3">
      <w:pPr>
        <w:pStyle w:val="FootnoteText"/>
        <w:rPr>
          <w:sz w:val="16"/>
        </w:rPr>
      </w:pPr>
      <w:r>
        <w:rPr>
          <w:rStyle w:val="FootnoteReference"/>
        </w:rPr>
        <w:footnoteRef/>
      </w:r>
      <w:r>
        <w:t xml:space="preserve">   Departemen Agama, Proses Lahirnya </w:t>
      </w:r>
      <w:r w:rsidRPr="00722114">
        <w:rPr>
          <w:rFonts w:asciiTheme="minorHAnsi" w:hAnsiTheme="minorHAnsi" w:cstheme="minorHAnsi"/>
          <w:szCs w:val="24"/>
        </w:rPr>
        <w:t>UU No. 41 Tahun 2004 Tentang Wakaf, hal. 30.</w:t>
      </w:r>
    </w:p>
  </w:footnote>
  <w:footnote w:id="23">
    <w:p w:rsidR="000637B3" w:rsidRDefault="000637B3" w:rsidP="000637B3">
      <w:pPr>
        <w:pStyle w:val="FootnoteText"/>
      </w:pPr>
      <w:r>
        <w:rPr>
          <w:rStyle w:val="FootnoteReference"/>
        </w:rPr>
        <w:footnoteRef/>
      </w:r>
      <w:r>
        <w:t xml:space="preserve">    Jaih Mubarak, Wakaf Produktif, (</w:t>
      </w:r>
      <w:proofErr w:type="gramStart"/>
      <w:r>
        <w:t>Bandung :</w:t>
      </w:r>
      <w:proofErr w:type="gramEnd"/>
      <w:r>
        <w:t xml:space="preserve"> Simbiosa Rekatama, 2008), Hal, 57.</w:t>
      </w:r>
    </w:p>
  </w:footnote>
  <w:footnote w:id="24">
    <w:p w:rsidR="000637B3" w:rsidRPr="00140511" w:rsidRDefault="000637B3" w:rsidP="000637B3">
      <w:pPr>
        <w:pStyle w:val="FootnoteText"/>
        <w:ind w:left="270" w:hanging="270"/>
        <w:jc w:val="both"/>
      </w:pPr>
      <w:r w:rsidRPr="00140511">
        <w:rPr>
          <w:rStyle w:val="FootnoteReference"/>
        </w:rPr>
        <w:footnoteRef/>
      </w:r>
      <w:r w:rsidRPr="00140511">
        <w:t xml:space="preserve"> Surat dari Departemen Agama c.q. Direktur Pengembangan Zakat dan Wakaf, Nomor: Dt. 1.  III/5/BA.03.2/2772/2002, tertanggal 26 April 2002 kepada MUI yang berisi permohonan fatwa wakaf uang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17A"/>
    <w:multiLevelType w:val="hybridMultilevel"/>
    <w:tmpl w:val="6BC26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50D9A"/>
    <w:multiLevelType w:val="hybridMultilevel"/>
    <w:tmpl w:val="CB446698"/>
    <w:lvl w:ilvl="0" w:tplc="26A4AF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3B35055"/>
    <w:multiLevelType w:val="multilevel"/>
    <w:tmpl w:val="3B021A4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D211E"/>
    <w:multiLevelType w:val="hybridMultilevel"/>
    <w:tmpl w:val="2EDE4D3C"/>
    <w:lvl w:ilvl="0" w:tplc="6C2E79D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7A4598A"/>
    <w:multiLevelType w:val="hybridMultilevel"/>
    <w:tmpl w:val="4556442A"/>
    <w:lvl w:ilvl="0" w:tplc="A74A69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55876F35"/>
    <w:multiLevelType w:val="hybridMultilevel"/>
    <w:tmpl w:val="2C422934"/>
    <w:lvl w:ilvl="0" w:tplc="8E9092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6B377558"/>
    <w:multiLevelType w:val="hybridMultilevel"/>
    <w:tmpl w:val="96E4271E"/>
    <w:lvl w:ilvl="0" w:tplc="B536688E">
      <w:start w:val="1"/>
      <w:numFmt w:val="decimal"/>
      <w:lvlText w:val="%1)"/>
      <w:lvlJc w:val="left"/>
      <w:pPr>
        <w:ind w:left="1620" w:hanging="360"/>
      </w:pPr>
      <w:rPr>
        <w:rFonts w:ascii="Calibri" w:hAnsi="Calibri"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6B6C5542"/>
    <w:multiLevelType w:val="hybridMultilevel"/>
    <w:tmpl w:val="627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B12C1"/>
    <w:multiLevelType w:val="hybridMultilevel"/>
    <w:tmpl w:val="A1A01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
  </w:num>
  <w:num w:numId="5">
    <w:abstractNumId w:val="6"/>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B3"/>
    <w:rsid w:val="000637B3"/>
    <w:rsid w:val="00E20BE9"/>
    <w:rsid w:val="00EA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B3"/>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7B3"/>
    <w:pPr>
      <w:ind w:left="720"/>
      <w:contextualSpacing/>
    </w:pPr>
  </w:style>
  <w:style w:type="paragraph" w:styleId="FootnoteText">
    <w:name w:val="footnote text"/>
    <w:basedOn w:val="Normal"/>
    <w:link w:val="FootnoteTextChar"/>
    <w:uiPriority w:val="99"/>
    <w:semiHidden/>
    <w:unhideWhenUsed/>
    <w:rsid w:val="00063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7B3"/>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0637B3"/>
    <w:rPr>
      <w:vertAlign w:val="superscript"/>
    </w:rPr>
  </w:style>
  <w:style w:type="character" w:styleId="Hyperlink">
    <w:name w:val="Hyperlink"/>
    <w:basedOn w:val="DefaultParagraphFont"/>
    <w:uiPriority w:val="99"/>
    <w:unhideWhenUsed/>
    <w:rsid w:val="000637B3"/>
    <w:rPr>
      <w:color w:val="0000FF" w:themeColor="hyperlink"/>
      <w:u w:val="single"/>
    </w:rPr>
  </w:style>
  <w:style w:type="paragraph" w:styleId="Footer">
    <w:name w:val="footer"/>
    <w:basedOn w:val="Normal"/>
    <w:link w:val="FooterChar"/>
    <w:uiPriority w:val="99"/>
    <w:unhideWhenUsed/>
    <w:rsid w:val="0006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B3"/>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B3"/>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7B3"/>
    <w:pPr>
      <w:ind w:left="720"/>
      <w:contextualSpacing/>
    </w:pPr>
  </w:style>
  <w:style w:type="paragraph" w:styleId="FootnoteText">
    <w:name w:val="footnote text"/>
    <w:basedOn w:val="Normal"/>
    <w:link w:val="FootnoteTextChar"/>
    <w:uiPriority w:val="99"/>
    <w:semiHidden/>
    <w:unhideWhenUsed/>
    <w:rsid w:val="000637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7B3"/>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0637B3"/>
    <w:rPr>
      <w:vertAlign w:val="superscript"/>
    </w:rPr>
  </w:style>
  <w:style w:type="character" w:styleId="Hyperlink">
    <w:name w:val="Hyperlink"/>
    <w:basedOn w:val="DefaultParagraphFont"/>
    <w:uiPriority w:val="99"/>
    <w:unhideWhenUsed/>
    <w:rsid w:val="000637B3"/>
    <w:rPr>
      <w:color w:val="0000FF" w:themeColor="hyperlink"/>
      <w:u w:val="single"/>
    </w:rPr>
  </w:style>
  <w:style w:type="paragraph" w:styleId="Footer">
    <w:name w:val="footer"/>
    <w:basedOn w:val="Normal"/>
    <w:link w:val="FooterChar"/>
    <w:uiPriority w:val="99"/>
    <w:unhideWhenUsed/>
    <w:rsid w:val="0006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B3"/>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journal.undip.ac.id/index.php/hukum_progres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5637</Words>
  <Characters>32131</Characters>
  <Application>Microsoft Office Word</Application>
  <DocSecurity>0</DocSecurity>
  <Lines>267</Lines>
  <Paragraphs>75</Paragraphs>
  <ScaleCrop>false</ScaleCrop>
  <Company>home</Company>
  <LinksUpToDate>false</LinksUpToDate>
  <CharactersWithSpaces>37693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2021-08-27T07:15:00Z</dcterms:created>
  <dcterms:modified xsi:type="dcterms:W3CDTF">2021-08-27T07:18:00Z</dcterms:modified>
</cp:coreProperties>
</file>